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1D" w:rsidRPr="003B2ACD" w:rsidRDefault="00DD641D" w:rsidP="00277E0B">
      <w:pPr>
        <w:jc w:val="center"/>
        <w:rPr>
          <w:lang w:val="en-US"/>
        </w:rPr>
      </w:pPr>
    </w:p>
    <w:p w:rsidR="00DD641D" w:rsidRDefault="00253DAD" w:rsidP="00253DAD">
      <w:pPr>
        <w:jc w:val="both"/>
      </w:pPr>
      <w:r>
        <w:t xml:space="preserve">Изх. № </w:t>
      </w:r>
      <w:r w:rsidR="00E223BE">
        <w:t>Тв-П-714/01.08.2025 г.</w:t>
      </w:r>
      <w:bookmarkStart w:id="0" w:name="_GoBack"/>
      <w:bookmarkEnd w:id="0"/>
    </w:p>
    <w:p w:rsidR="00253DAD" w:rsidRDefault="00253DAD" w:rsidP="00253DAD">
      <w:pPr>
        <w:jc w:val="both"/>
      </w:pPr>
    </w:p>
    <w:p w:rsidR="00253DAD" w:rsidRDefault="00253DAD" w:rsidP="00253DAD">
      <w:pPr>
        <w:jc w:val="both"/>
      </w:pPr>
      <w:r>
        <w:t>ДО ВСИЧКИ ЗАИНТЕРЕСОВАНИ ЛИЦА</w:t>
      </w:r>
    </w:p>
    <w:p w:rsidR="00253DAD" w:rsidRDefault="00253DAD" w:rsidP="00253DAD">
      <w:pPr>
        <w:jc w:val="both"/>
      </w:pPr>
    </w:p>
    <w:p w:rsidR="00253DAD" w:rsidRDefault="00253DAD" w:rsidP="00253DAD">
      <w:pPr>
        <w:jc w:val="both"/>
      </w:pPr>
    </w:p>
    <w:p w:rsidR="00253DAD" w:rsidRDefault="00253DAD" w:rsidP="00253DAD">
      <w:pPr>
        <w:jc w:val="center"/>
        <w:rPr>
          <w:b/>
          <w:sz w:val="36"/>
        </w:rPr>
      </w:pPr>
      <w:r w:rsidRPr="00253DAD">
        <w:rPr>
          <w:b/>
          <w:sz w:val="36"/>
        </w:rPr>
        <w:t>О Б Я В Л</w:t>
      </w:r>
      <w:r>
        <w:rPr>
          <w:b/>
          <w:sz w:val="36"/>
        </w:rPr>
        <w:t xml:space="preserve"> </w:t>
      </w:r>
      <w:r w:rsidRPr="00253DAD">
        <w:rPr>
          <w:b/>
          <w:sz w:val="36"/>
        </w:rPr>
        <w:t>Е Н И Е</w:t>
      </w:r>
    </w:p>
    <w:p w:rsidR="00253DAD" w:rsidRDefault="00253DAD" w:rsidP="00253DAD">
      <w:pPr>
        <w:jc w:val="center"/>
        <w:rPr>
          <w:b/>
          <w:sz w:val="36"/>
        </w:rPr>
      </w:pPr>
    </w:p>
    <w:p w:rsidR="00253DAD" w:rsidRDefault="00253DAD" w:rsidP="00253DAD">
      <w:pPr>
        <w:jc w:val="center"/>
        <w:rPr>
          <w:b/>
          <w:sz w:val="36"/>
        </w:rPr>
      </w:pPr>
    </w:p>
    <w:p w:rsidR="00625ECF" w:rsidRDefault="00253DAD" w:rsidP="00625ECF">
      <w:pPr>
        <w:ind w:firstLine="708"/>
        <w:jc w:val="both"/>
        <w:rPr>
          <w:b/>
          <w:szCs w:val="20"/>
          <w:u w:val="single"/>
          <w:lang w:val="ru-RU"/>
        </w:rPr>
      </w:pPr>
      <w:r w:rsidRPr="00253DAD">
        <w:t>Община Твърдица, със седалище и адрес на управление: гр. Твърдица, площад „Свобода”, № 1,</w:t>
      </w:r>
      <w:r>
        <w:t xml:space="preserve"> уведомява всички търговци, че на основание чл. 27 , ал. 1, т.3 от Наредба за условията и реда за възлагане изпълнението на дейности в горските територии – държавна и общинска собственост, и за ползването на дървесни и недървесни продукти, след предписание на РДГ Сливен </w:t>
      </w:r>
      <w:r w:rsidR="00D64E4F">
        <w:rPr>
          <w:b/>
          <w:i/>
          <w:sz w:val="22"/>
          <w:szCs w:val="22"/>
        </w:rPr>
        <w:t xml:space="preserve">с </w:t>
      </w:r>
      <w:r w:rsidR="008F04A7">
        <w:rPr>
          <w:b/>
          <w:i/>
          <w:sz w:val="22"/>
          <w:szCs w:val="22"/>
        </w:rPr>
        <w:t>предписание №РДГ12-</w:t>
      </w:r>
      <w:r w:rsidR="008F04A7">
        <w:rPr>
          <w:b/>
          <w:i/>
          <w:sz w:val="22"/>
          <w:szCs w:val="22"/>
          <w:lang w:val="en-US"/>
        </w:rPr>
        <w:t>4443</w:t>
      </w:r>
      <w:r w:rsidR="008F04A7">
        <w:rPr>
          <w:b/>
          <w:i/>
          <w:sz w:val="22"/>
          <w:szCs w:val="22"/>
        </w:rPr>
        <w:t>/2</w:t>
      </w:r>
      <w:r w:rsidR="008F04A7">
        <w:rPr>
          <w:b/>
          <w:i/>
          <w:sz w:val="22"/>
          <w:szCs w:val="22"/>
          <w:lang w:val="en-US"/>
        </w:rPr>
        <w:t>9</w:t>
      </w:r>
      <w:r w:rsidR="008F04A7">
        <w:rPr>
          <w:b/>
          <w:i/>
          <w:sz w:val="22"/>
          <w:szCs w:val="22"/>
        </w:rPr>
        <w:t>.</w:t>
      </w:r>
      <w:r w:rsidR="008F04A7">
        <w:rPr>
          <w:b/>
          <w:i/>
          <w:sz w:val="22"/>
          <w:szCs w:val="22"/>
          <w:lang w:val="en-US"/>
        </w:rPr>
        <w:t>05</w:t>
      </w:r>
      <w:r w:rsidR="008F04A7">
        <w:rPr>
          <w:b/>
          <w:i/>
          <w:sz w:val="22"/>
          <w:szCs w:val="22"/>
        </w:rPr>
        <w:t>.202</w:t>
      </w:r>
      <w:r w:rsidR="008F04A7">
        <w:rPr>
          <w:b/>
          <w:i/>
          <w:sz w:val="22"/>
          <w:szCs w:val="22"/>
          <w:lang w:val="en-US"/>
        </w:rPr>
        <w:t>5</w:t>
      </w:r>
      <w:r w:rsidR="00D64E4F" w:rsidRPr="00D64E4F">
        <w:rPr>
          <w:b/>
          <w:i/>
          <w:sz w:val="22"/>
          <w:szCs w:val="22"/>
        </w:rPr>
        <w:t xml:space="preserve"> г. и </w:t>
      </w:r>
      <w:r w:rsidR="00EA39F6">
        <w:rPr>
          <w:b/>
          <w:i/>
          <w:sz w:val="22"/>
          <w:szCs w:val="22"/>
        </w:rPr>
        <w:t>с изменение предписание №РДГ12-4695/09.06.2025</w:t>
      </w:r>
      <w:r w:rsidR="00D64E4F" w:rsidRPr="00D64E4F">
        <w:rPr>
          <w:b/>
          <w:i/>
          <w:sz w:val="22"/>
          <w:szCs w:val="22"/>
        </w:rPr>
        <w:t>г. на РДГ-Сливен за провеждане на санитарна / принудителна сеч</w:t>
      </w:r>
      <w:r w:rsidR="00D64E4F">
        <w:rPr>
          <w:b/>
          <w:i/>
          <w:sz w:val="22"/>
          <w:szCs w:val="22"/>
        </w:rPr>
        <w:t xml:space="preserve"> </w:t>
      </w:r>
      <w:r>
        <w:rPr>
          <w:b/>
          <w:i/>
          <w:sz w:val="22"/>
          <w:szCs w:val="22"/>
        </w:rPr>
        <w:t xml:space="preserve">на основание чл. 106/чл. 131, ал. 2 от Закона за горите, </w:t>
      </w:r>
      <w:r w:rsidRPr="00253DAD">
        <w:rPr>
          <w:sz w:val="22"/>
          <w:szCs w:val="22"/>
        </w:rPr>
        <w:t xml:space="preserve">ще сключи договор </w:t>
      </w:r>
      <w:proofErr w:type="spellStart"/>
      <w:r w:rsidRPr="00253DAD">
        <w:rPr>
          <w:sz w:val="22"/>
          <w:szCs w:val="22"/>
          <w:lang w:val="en-US"/>
        </w:rPr>
        <w:t>за</w:t>
      </w:r>
      <w:proofErr w:type="spellEnd"/>
      <w:r w:rsidRPr="00253DAD">
        <w:rPr>
          <w:sz w:val="22"/>
          <w:szCs w:val="22"/>
          <w:lang w:val="en-US"/>
        </w:rPr>
        <w:t xml:space="preserve"> </w:t>
      </w:r>
      <w:r w:rsidRPr="00253DAD">
        <w:rPr>
          <w:sz w:val="22"/>
          <w:szCs w:val="22"/>
        </w:rPr>
        <w:t>възлагане</w:t>
      </w:r>
      <w:r w:rsidRPr="00253DAD">
        <w:rPr>
          <w:sz w:val="22"/>
          <w:szCs w:val="22"/>
          <w:lang w:val="en-US"/>
        </w:rPr>
        <w:t xml:space="preserve"> </w:t>
      </w:r>
      <w:proofErr w:type="spellStart"/>
      <w:r w:rsidRPr="00253DAD">
        <w:rPr>
          <w:sz w:val="22"/>
          <w:szCs w:val="22"/>
          <w:lang w:val="en-US"/>
        </w:rPr>
        <w:t>на</w:t>
      </w:r>
      <w:proofErr w:type="spellEnd"/>
      <w:r w:rsidRPr="00253DAD">
        <w:rPr>
          <w:sz w:val="22"/>
          <w:szCs w:val="22"/>
          <w:lang w:val="en-US"/>
        </w:rPr>
        <w:t xml:space="preserve"> </w:t>
      </w:r>
      <w:proofErr w:type="spellStart"/>
      <w:r>
        <w:rPr>
          <w:sz w:val="22"/>
          <w:szCs w:val="22"/>
          <w:lang w:val="en-US"/>
        </w:rPr>
        <w:t>санитарна</w:t>
      </w:r>
      <w:proofErr w:type="spellEnd"/>
      <w:r>
        <w:rPr>
          <w:sz w:val="22"/>
          <w:szCs w:val="22"/>
          <w:lang w:val="en-US"/>
        </w:rPr>
        <w:t xml:space="preserve"> </w:t>
      </w:r>
      <w:r>
        <w:rPr>
          <w:sz w:val="22"/>
          <w:szCs w:val="22"/>
        </w:rPr>
        <w:t>и</w:t>
      </w:r>
      <w:r w:rsidRPr="00253DAD">
        <w:rPr>
          <w:sz w:val="22"/>
          <w:szCs w:val="22"/>
          <w:lang w:val="en-US"/>
        </w:rPr>
        <w:t xml:space="preserve"> </w:t>
      </w:r>
      <w:proofErr w:type="spellStart"/>
      <w:r w:rsidRPr="00253DAD">
        <w:rPr>
          <w:sz w:val="22"/>
          <w:szCs w:val="22"/>
          <w:lang w:val="en-US"/>
        </w:rPr>
        <w:t>принудителна</w:t>
      </w:r>
      <w:proofErr w:type="spellEnd"/>
      <w:r w:rsidRPr="00253DAD">
        <w:rPr>
          <w:sz w:val="22"/>
          <w:szCs w:val="22"/>
          <w:lang w:val="en-US"/>
        </w:rPr>
        <w:t xml:space="preserve"> </w:t>
      </w:r>
      <w:proofErr w:type="spellStart"/>
      <w:r w:rsidRPr="00253DAD">
        <w:rPr>
          <w:sz w:val="22"/>
          <w:szCs w:val="22"/>
          <w:lang w:val="en-US"/>
        </w:rPr>
        <w:t>сеч</w:t>
      </w:r>
      <w:proofErr w:type="spellEnd"/>
      <w:r w:rsidR="007C093A">
        <w:rPr>
          <w:sz w:val="22"/>
          <w:szCs w:val="22"/>
        </w:rPr>
        <w:t xml:space="preserve">, </w:t>
      </w:r>
      <w:r w:rsidR="00625ECF">
        <w:rPr>
          <w:sz w:val="22"/>
          <w:szCs w:val="22"/>
        </w:rPr>
        <w:t xml:space="preserve">и </w:t>
      </w:r>
      <w:proofErr w:type="spellStart"/>
      <w:r w:rsidR="00625ECF">
        <w:rPr>
          <w:sz w:val="22"/>
          <w:szCs w:val="22"/>
        </w:rPr>
        <w:t>извоз</w:t>
      </w:r>
      <w:proofErr w:type="spellEnd"/>
      <w:r w:rsidR="00625ECF">
        <w:rPr>
          <w:sz w:val="22"/>
          <w:szCs w:val="22"/>
        </w:rPr>
        <w:t xml:space="preserve"> до временен склад, </w:t>
      </w:r>
      <w:proofErr w:type="spellStart"/>
      <w:r w:rsidR="00625ECF">
        <w:rPr>
          <w:sz w:val="22"/>
          <w:szCs w:val="22"/>
        </w:rPr>
        <w:t>рампиране</w:t>
      </w:r>
      <w:proofErr w:type="spellEnd"/>
      <w:r w:rsidR="00625ECF">
        <w:rPr>
          <w:sz w:val="22"/>
          <w:szCs w:val="22"/>
        </w:rPr>
        <w:t xml:space="preserve"> на дървесина, повредена от </w:t>
      </w:r>
      <w:proofErr w:type="spellStart"/>
      <w:r w:rsidR="00625ECF">
        <w:rPr>
          <w:sz w:val="22"/>
          <w:szCs w:val="22"/>
        </w:rPr>
        <w:t>ветровал</w:t>
      </w:r>
      <w:proofErr w:type="spellEnd"/>
      <w:r w:rsidR="00625ECF">
        <w:rPr>
          <w:sz w:val="22"/>
          <w:szCs w:val="22"/>
        </w:rPr>
        <w:t xml:space="preserve"> и </w:t>
      </w:r>
      <w:proofErr w:type="spellStart"/>
      <w:r w:rsidR="00625ECF">
        <w:rPr>
          <w:sz w:val="22"/>
          <w:szCs w:val="22"/>
        </w:rPr>
        <w:t>ветролом</w:t>
      </w:r>
      <w:proofErr w:type="spellEnd"/>
      <w:r w:rsidR="00625ECF">
        <w:rPr>
          <w:sz w:val="22"/>
          <w:szCs w:val="22"/>
        </w:rPr>
        <w:t xml:space="preserve">, и биотични фактори. Предвидените санитарна и принудителна сечи да се проведат в условно обособен обект </w:t>
      </w:r>
      <w:r w:rsidR="00625ECF">
        <w:t xml:space="preserve">№ </w:t>
      </w:r>
      <w:r w:rsidR="007C093A">
        <w:rPr>
          <w:b/>
        </w:rPr>
        <w:t>2506</w:t>
      </w:r>
      <w:r w:rsidR="00625ECF">
        <w:rPr>
          <w:b/>
        </w:rPr>
        <w:t xml:space="preserve">, </w:t>
      </w:r>
      <w:r w:rsidR="00625ECF">
        <w:t xml:space="preserve">включващ отдели/подотдели: </w:t>
      </w:r>
      <w:r w:rsidR="007C093A">
        <w:rPr>
          <w:sz w:val="22"/>
          <w:szCs w:val="22"/>
          <w:lang w:val="en-US"/>
        </w:rPr>
        <w:t xml:space="preserve">62 </w:t>
      </w:r>
      <w:r w:rsidR="007C093A">
        <w:rPr>
          <w:sz w:val="22"/>
          <w:szCs w:val="22"/>
        </w:rPr>
        <w:t>т, 65 к, 66 щ, 70 п, 83 м, 83 о,</w:t>
      </w:r>
      <w:r w:rsidR="008F518A">
        <w:rPr>
          <w:sz w:val="22"/>
          <w:szCs w:val="22"/>
        </w:rPr>
        <w:t>84 е,</w:t>
      </w:r>
      <w:r w:rsidR="007C093A">
        <w:rPr>
          <w:sz w:val="22"/>
          <w:szCs w:val="22"/>
        </w:rPr>
        <w:t xml:space="preserve"> 85 ж, 148 ж, 150 б</w:t>
      </w:r>
      <w:r w:rsidR="00625ECF">
        <w:rPr>
          <w:sz w:val="22"/>
          <w:szCs w:val="22"/>
        </w:rPr>
        <w:t xml:space="preserve">, дървесни видове: </w:t>
      </w:r>
      <w:r w:rsidR="007C093A">
        <w:rPr>
          <w:sz w:val="22"/>
          <w:szCs w:val="22"/>
        </w:rPr>
        <w:t xml:space="preserve">см и </w:t>
      </w:r>
      <w:proofErr w:type="spellStart"/>
      <w:r w:rsidR="00625ECF" w:rsidRPr="00625ECF">
        <w:rPr>
          <w:sz w:val="22"/>
          <w:szCs w:val="22"/>
        </w:rPr>
        <w:t>бб</w:t>
      </w:r>
      <w:proofErr w:type="spellEnd"/>
      <w:r w:rsidR="00625ECF" w:rsidRPr="00625ECF">
        <w:rPr>
          <w:sz w:val="22"/>
          <w:szCs w:val="22"/>
          <w:lang w:val="en-US"/>
        </w:rPr>
        <w:t>,</w:t>
      </w:r>
      <w:r w:rsidR="00625ECF" w:rsidRPr="00625ECF">
        <w:rPr>
          <w:sz w:val="22"/>
          <w:szCs w:val="22"/>
        </w:rPr>
        <w:t xml:space="preserve"> </w:t>
      </w:r>
      <w:r w:rsidR="00625ECF">
        <w:rPr>
          <w:sz w:val="22"/>
          <w:szCs w:val="22"/>
        </w:rPr>
        <w:t xml:space="preserve">с общо количество: </w:t>
      </w:r>
      <w:r w:rsidR="003A7E55">
        <w:rPr>
          <w:b/>
          <w:sz w:val="22"/>
          <w:szCs w:val="22"/>
        </w:rPr>
        <w:t>670</w:t>
      </w:r>
      <w:r w:rsidR="00625ECF" w:rsidRPr="00625ECF">
        <w:rPr>
          <w:sz w:val="22"/>
          <w:szCs w:val="22"/>
        </w:rPr>
        <w:t xml:space="preserve"> </w:t>
      </w:r>
      <w:r w:rsidR="00625ECF" w:rsidRPr="00625ECF">
        <w:rPr>
          <w:b/>
          <w:sz w:val="22"/>
          <w:szCs w:val="22"/>
        </w:rPr>
        <w:t>пл.куб.м</w:t>
      </w:r>
      <w:r w:rsidR="00625ECF">
        <w:rPr>
          <w:b/>
          <w:sz w:val="22"/>
          <w:szCs w:val="22"/>
        </w:rPr>
        <w:t xml:space="preserve">, </w:t>
      </w:r>
      <w:r w:rsidR="00625ECF">
        <w:rPr>
          <w:sz w:val="22"/>
          <w:szCs w:val="22"/>
        </w:rPr>
        <w:t xml:space="preserve">начална цена </w:t>
      </w:r>
      <w:r w:rsidR="003A7E55">
        <w:rPr>
          <w:b/>
          <w:szCs w:val="20"/>
          <w:lang w:val="ru-RU"/>
        </w:rPr>
        <w:t>24 174</w:t>
      </w:r>
      <w:r w:rsidR="00625ECF" w:rsidRPr="00625ECF">
        <w:rPr>
          <w:b/>
          <w:szCs w:val="20"/>
          <w:lang w:val="ru-RU"/>
        </w:rPr>
        <w:t xml:space="preserve">,00 </w:t>
      </w:r>
      <w:proofErr w:type="spellStart"/>
      <w:r w:rsidR="00625ECF" w:rsidRPr="00625ECF">
        <w:rPr>
          <w:b/>
          <w:szCs w:val="20"/>
          <w:lang w:val="ru-RU"/>
        </w:rPr>
        <w:t>лв</w:t>
      </w:r>
      <w:proofErr w:type="spellEnd"/>
      <w:r w:rsidR="00625ECF" w:rsidRPr="00625ECF">
        <w:rPr>
          <w:b/>
          <w:szCs w:val="20"/>
          <w:lang w:val="ru-RU"/>
        </w:rPr>
        <w:t>.</w:t>
      </w:r>
      <w:r w:rsidR="00625ECF" w:rsidRPr="00625ECF">
        <w:rPr>
          <w:szCs w:val="20"/>
          <w:lang w:val="ru-RU"/>
        </w:rPr>
        <w:t xml:space="preserve"> (</w:t>
      </w:r>
      <w:r w:rsidR="007C093A">
        <w:rPr>
          <w:szCs w:val="20"/>
        </w:rPr>
        <w:t xml:space="preserve">Двадесет </w:t>
      </w:r>
      <w:r w:rsidR="003A7E55">
        <w:rPr>
          <w:szCs w:val="20"/>
        </w:rPr>
        <w:t>и четири хиляди сто седемдесет и четири лева</w:t>
      </w:r>
      <w:r w:rsidR="00625ECF" w:rsidRPr="00625ECF">
        <w:rPr>
          <w:szCs w:val="20"/>
          <w:lang w:val="ru-RU"/>
        </w:rPr>
        <w:t xml:space="preserve"> и 0 </w:t>
      </w:r>
      <w:r w:rsidR="00625ECF">
        <w:rPr>
          <w:szCs w:val="20"/>
          <w:lang w:val="ru-RU"/>
        </w:rPr>
        <w:t xml:space="preserve">ст.) без ДДС, </w:t>
      </w:r>
      <w:r w:rsidR="00625ECF">
        <w:rPr>
          <w:b/>
          <w:szCs w:val="20"/>
          <w:u w:val="single"/>
          <w:lang w:val="ru-RU"/>
        </w:rPr>
        <w:t xml:space="preserve">и срок за </w:t>
      </w:r>
      <w:proofErr w:type="spellStart"/>
      <w:r w:rsidR="00625ECF">
        <w:rPr>
          <w:b/>
          <w:szCs w:val="20"/>
          <w:u w:val="single"/>
          <w:lang w:val="ru-RU"/>
        </w:rPr>
        <w:t>провеждане</w:t>
      </w:r>
      <w:proofErr w:type="spellEnd"/>
      <w:r w:rsidR="00625ECF">
        <w:rPr>
          <w:b/>
          <w:szCs w:val="20"/>
          <w:u w:val="single"/>
          <w:lang w:val="ru-RU"/>
        </w:rPr>
        <w:t xml:space="preserve"> на </w:t>
      </w:r>
      <w:proofErr w:type="spellStart"/>
      <w:r w:rsidR="00625ECF">
        <w:rPr>
          <w:b/>
          <w:szCs w:val="20"/>
          <w:u w:val="single"/>
          <w:lang w:val="ru-RU"/>
        </w:rPr>
        <w:t>сечта</w:t>
      </w:r>
      <w:proofErr w:type="spellEnd"/>
      <w:r w:rsidR="00625ECF">
        <w:rPr>
          <w:b/>
          <w:szCs w:val="20"/>
          <w:u w:val="single"/>
          <w:lang w:val="ru-RU"/>
        </w:rPr>
        <w:t xml:space="preserve"> </w:t>
      </w:r>
      <w:proofErr w:type="gramStart"/>
      <w:r w:rsidR="00625ECF">
        <w:rPr>
          <w:b/>
          <w:szCs w:val="20"/>
          <w:u w:val="single"/>
          <w:lang w:val="ru-RU"/>
        </w:rPr>
        <w:t>на</w:t>
      </w:r>
      <w:proofErr w:type="gramEnd"/>
      <w:r w:rsidR="00625ECF">
        <w:rPr>
          <w:b/>
          <w:szCs w:val="20"/>
          <w:u w:val="single"/>
          <w:lang w:val="ru-RU"/>
        </w:rPr>
        <w:t xml:space="preserve">: </w:t>
      </w:r>
    </w:p>
    <w:p w:rsidR="00726D25" w:rsidRPr="00726D25" w:rsidRDefault="003A7E55" w:rsidP="00726D25">
      <w:pPr>
        <w:ind w:firstLine="708"/>
        <w:jc w:val="both"/>
        <w:rPr>
          <w:sz w:val="22"/>
          <w:szCs w:val="22"/>
        </w:rPr>
      </w:pPr>
      <w:proofErr w:type="spellStart"/>
      <w:r>
        <w:rPr>
          <w:szCs w:val="20"/>
          <w:lang w:val="ru-RU"/>
        </w:rPr>
        <w:t>Санитарни</w:t>
      </w:r>
      <w:proofErr w:type="spellEnd"/>
      <w:r w:rsidR="00726D25">
        <w:rPr>
          <w:szCs w:val="20"/>
          <w:lang w:val="ru-RU"/>
        </w:rPr>
        <w:t xml:space="preserve"> сечи в отд. </w:t>
      </w:r>
      <w:r w:rsidR="007C093A">
        <w:rPr>
          <w:sz w:val="22"/>
          <w:szCs w:val="22"/>
          <w:lang w:val="en-US"/>
        </w:rPr>
        <w:t xml:space="preserve">62 </w:t>
      </w:r>
      <w:r w:rsidR="007C093A">
        <w:rPr>
          <w:sz w:val="22"/>
          <w:szCs w:val="22"/>
        </w:rPr>
        <w:t xml:space="preserve">т, 65 к, 66 щ, 70 </w:t>
      </w:r>
      <w:proofErr w:type="gramStart"/>
      <w:r w:rsidR="007C093A">
        <w:rPr>
          <w:sz w:val="22"/>
          <w:szCs w:val="22"/>
        </w:rPr>
        <w:t>п</w:t>
      </w:r>
      <w:proofErr w:type="gramEnd"/>
      <w:r w:rsidR="007C093A">
        <w:rPr>
          <w:sz w:val="22"/>
          <w:szCs w:val="22"/>
        </w:rPr>
        <w:t>, 83 м, 83 о,</w:t>
      </w:r>
      <w:r w:rsidR="008F518A">
        <w:rPr>
          <w:sz w:val="22"/>
          <w:szCs w:val="22"/>
        </w:rPr>
        <w:t xml:space="preserve"> 84 е,</w:t>
      </w:r>
      <w:r w:rsidR="007C093A">
        <w:rPr>
          <w:sz w:val="22"/>
          <w:szCs w:val="22"/>
        </w:rPr>
        <w:t xml:space="preserve"> 85 ж, 148 ж, 150 б – до 30.11</w:t>
      </w:r>
      <w:r w:rsidR="00726D25">
        <w:rPr>
          <w:sz w:val="22"/>
          <w:szCs w:val="22"/>
        </w:rPr>
        <w:t>.202</w:t>
      </w:r>
      <w:r w:rsidR="007C093A">
        <w:rPr>
          <w:sz w:val="22"/>
          <w:szCs w:val="22"/>
        </w:rPr>
        <w:t>5</w:t>
      </w:r>
      <w:r w:rsidR="00726D25">
        <w:rPr>
          <w:sz w:val="22"/>
          <w:szCs w:val="22"/>
        </w:rPr>
        <w:t xml:space="preserve"> г., както следва:</w:t>
      </w:r>
    </w:p>
    <w:p w:rsidR="00726D25" w:rsidRPr="00726D25" w:rsidRDefault="00726D25" w:rsidP="00625ECF">
      <w:pPr>
        <w:ind w:firstLine="708"/>
        <w:jc w:val="both"/>
        <w:rPr>
          <w:szCs w:val="20"/>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410"/>
        <w:gridCol w:w="1417"/>
        <w:gridCol w:w="1418"/>
        <w:gridCol w:w="1289"/>
        <w:gridCol w:w="1382"/>
      </w:tblGrid>
      <w:tr w:rsidR="00726D25" w:rsidRPr="00726D25" w:rsidTr="00E336EE">
        <w:trPr>
          <w:trHeight w:val="180"/>
        </w:trPr>
        <w:tc>
          <w:tcPr>
            <w:tcW w:w="1384" w:type="dxa"/>
          </w:tcPr>
          <w:p w:rsidR="00726D25" w:rsidRPr="00726D25" w:rsidRDefault="00726D25" w:rsidP="00726D25">
            <w:pPr>
              <w:numPr>
                <w:ilvl w:val="8"/>
                <w:numId w:val="0"/>
              </w:numPr>
              <w:tabs>
                <w:tab w:val="num" w:pos="360"/>
              </w:tabs>
              <w:jc w:val="both"/>
              <w:rPr>
                <w:szCs w:val="20"/>
              </w:rPr>
            </w:pPr>
            <w:r>
              <w:rPr>
                <w:szCs w:val="20"/>
              </w:rPr>
              <w:t>Обект, отдел</w:t>
            </w:r>
          </w:p>
        </w:tc>
        <w:tc>
          <w:tcPr>
            <w:tcW w:w="2410" w:type="dxa"/>
          </w:tcPr>
          <w:p w:rsidR="00726D25" w:rsidRPr="00726D25" w:rsidRDefault="00726D25" w:rsidP="00726D25">
            <w:pPr>
              <w:numPr>
                <w:ilvl w:val="8"/>
                <w:numId w:val="0"/>
              </w:numPr>
              <w:tabs>
                <w:tab w:val="num" w:pos="360"/>
              </w:tabs>
              <w:jc w:val="center"/>
              <w:rPr>
                <w:szCs w:val="20"/>
              </w:rPr>
            </w:pPr>
            <w:proofErr w:type="spellStart"/>
            <w:r w:rsidRPr="00726D25">
              <w:rPr>
                <w:sz w:val="22"/>
                <w:szCs w:val="20"/>
              </w:rPr>
              <w:t>Сортимент</w:t>
            </w:r>
            <w:proofErr w:type="spellEnd"/>
          </w:p>
        </w:tc>
        <w:tc>
          <w:tcPr>
            <w:tcW w:w="1417" w:type="dxa"/>
          </w:tcPr>
          <w:p w:rsidR="00726D25" w:rsidRPr="00726D25" w:rsidRDefault="00726D25" w:rsidP="00726D25">
            <w:pPr>
              <w:numPr>
                <w:ilvl w:val="8"/>
                <w:numId w:val="0"/>
              </w:numPr>
              <w:tabs>
                <w:tab w:val="num" w:pos="360"/>
              </w:tabs>
              <w:jc w:val="both"/>
              <w:rPr>
                <w:szCs w:val="20"/>
              </w:rPr>
            </w:pPr>
            <w:proofErr w:type="spellStart"/>
            <w:r>
              <w:rPr>
                <w:szCs w:val="20"/>
              </w:rPr>
              <w:t>Дърв</w:t>
            </w:r>
            <w:proofErr w:type="spellEnd"/>
            <w:r>
              <w:rPr>
                <w:szCs w:val="20"/>
              </w:rPr>
              <w:t>.вид</w:t>
            </w:r>
          </w:p>
        </w:tc>
        <w:tc>
          <w:tcPr>
            <w:tcW w:w="1418" w:type="dxa"/>
          </w:tcPr>
          <w:p w:rsidR="00726D25" w:rsidRPr="00726D25" w:rsidRDefault="00726D25" w:rsidP="00726D25">
            <w:pPr>
              <w:numPr>
                <w:ilvl w:val="8"/>
                <w:numId w:val="0"/>
              </w:numPr>
              <w:tabs>
                <w:tab w:val="num" w:pos="360"/>
              </w:tabs>
              <w:jc w:val="both"/>
              <w:rPr>
                <w:szCs w:val="20"/>
              </w:rPr>
            </w:pPr>
            <w:r w:rsidRPr="00726D25">
              <w:rPr>
                <w:szCs w:val="20"/>
              </w:rPr>
              <w:t>Количество</w:t>
            </w:r>
          </w:p>
        </w:tc>
        <w:tc>
          <w:tcPr>
            <w:tcW w:w="1289" w:type="dxa"/>
          </w:tcPr>
          <w:p w:rsidR="00726D25" w:rsidRPr="00726D25" w:rsidRDefault="00726D25" w:rsidP="00726D25">
            <w:pPr>
              <w:numPr>
                <w:ilvl w:val="8"/>
                <w:numId w:val="0"/>
              </w:numPr>
              <w:tabs>
                <w:tab w:val="num" w:pos="360"/>
              </w:tabs>
              <w:jc w:val="both"/>
              <w:rPr>
                <w:szCs w:val="20"/>
              </w:rPr>
            </w:pPr>
            <w:r w:rsidRPr="00726D25">
              <w:rPr>
                <w:szCs w:val="20"/>
              </w:rPr>
              <w:t>Единична цена</w:t>
            </w:r>
          </w:p>
        </w:tc>
        <w:tc>
          <w:tcPr>
            <w:tcW w:w="1382" w:type="dxa"/>
          </w:tcPr>
          <w:p w:rsidR="00726D25" w:rsidRPr="00726D25" w:rsidRDefault="00726D25" w:rsidP="00726D25">
            <w:pPr>
              <w:numPr>
                <w:ilvl w:val="8"/>
                <w:numId w:val="0"/>
              </w:numPr>
              <w:tabs>
                <w:tab w:val="num" w:pos="360"/>
              </w:tabs>
              <w:jc w:val="both"/>
              <w:rPr>
                <w:szCs w:val="20"/>
              </w:rPr>
            </w:pPr>
            <w:r w:rsidRPr="00726D25">
              <w:rPr>
                <w:szCs w:val="20"/>
              </w:rPr>
              <w:t xml:space="preserve">Стойност </w:t>
            </w:r>
          </w:p>
          <w:p w:rsidR="00726D25" w:rsidRPr="00726D25" w:rsidRDefault="00726D25" w:rsidP="00726D25">
            <w:pPr>
              <w:numPr>
                <w:ilvl w:val="8"/>
                <w:numId w:val="0"/>
              </w:numPr>
              <w:tabs>
                <w:tab w:val="num" w:pos="360"/>
              </w:tabs>
              <w:jc w:val="both"/>
              <w:rPr>
                <w:szCs w:val="20"/>
              </w:rPr>
            </w:pPr>
            <w:r w:rsidRPr="00726D25">
              <w:rPr>
                <w:szCs w:val="20"/>
              </w:rPr>
              <w:t>(лв.без ДДС)</w:t>
            </w:r>
          </w:p>
        </w:tc>
      </w:tr>
      <w:tr w:rsidR="00726D25" w:rsidRPr="00726D25" w:rsidTr="00E336EE">
        <w:trPr>
          <w:trHeight w:val="85"/>
        </w:trPr>
        <w:tc>
          <w:tcPr>
            <w:tcW w:w="1384" w:type="dxa"/>
            <w:vMerge w:val="restart"/>
          </w:tcPr>
          <w:p w:rsidR="00726D25" w:rsidRPr="00726D25" w:rsidRDefault="00726D25" w:rsidP="00726D25">
            <w:pPr>
              <w:numPr>
                <w:ilvl w:val="8"/>
                <w:numId w:val="0"/>
              </w:numPr>
              <w:tabs>
                <w:tab w:val="num" w:pos="360"/>
              </w:tabs>
              <w:jc w:val="center"/>
              <w:rPr>
                <w:sz w:val="22"/>
              </w:rPr>
            </w:pPr>
            <w:r w:rsidRPr="00726D25">
              <w:rPr>
                <w:sz w:val="22"/>
                <w:szCs w:val="20"/>
              </w:rPr>
              <w:t xml:space="preserve">Обект </w:t>
            </w:r>
            <w:r w:rsidRPr="00726D25">
              <w:rPr>
                <w:sz w:val="22"/>
              </w:rPr>
              <w:t xml:space="preserve">№ </w:t>
            </w:r>
            <w:r w:rsidR="007C093A">
              <w:rPr>
                <w:b/>
                <w:sz w:val="22"/>
              </w:rPr>
              <w:t>2506</w:t>
            </w:r>
            <w:r w:rsidRPr="00726D25">
              <w:rPr>
                <w:b/>
                <w:sz w:val="22"/>
              </w:rPr>
              <w:t xml:space="preserve"> </w:t>
            </w:r>
            <w:proofErr w:type="spellStart"/>
            <w:r w:rsidRPr="00726D25">
              <w:rPr>
                <w:sz w:val="22"/>
              </w:rPr>
              <w:t>отд</w:t>
            </w:r>
            <w:proofErr w:type="spellEnd"/>
            <w:r w:rsidRPr="00726D25">
              <w:rPr>
                <w:sz w:val="22"/>
              </w:rPr>
              <w:t>.</w:t>
            </w:r>
          </w:p>
          <w:p w:rsidR="007C093A" w:rsidRDefault="007C093A" w:rsidP="00726D25">
            <w:pPr>
              <w:numPr>
                <w:ilvl w:val="8"/>
                <w:numId w:val="0"/>
              </w:numPr>
              <w:tabs>
                <w:tab w:val="num" w:pos="360"/>
              </w:tabs>
              <w:jc w:val="center"/>
              <w:rPr>
                <w:sz w:val="22"/>
                <w:szCs w:val="22"/>
              </w:rPr>
            </w:pPr>
          </w:p>
          <w:p w:rsidR="00726D25" w:rsidRPr="00726D25" w:rsidRDefault="007C093A" w:rsidP="008F518A">
            <w:pPr>
              <w:numPr>
                <w:ilvl w:val="8"/>
                <w:numId w:val="0"/>
              </w:numPr>
              <w:tabs>
                <w:tab w:val="num" w:pos="360"/>
              </w:tabs>
              <w:jc w:val="center"/>
              <w:rPr>
                <w:szCs w:val="20"/>
              </w:rPr>
            </w:pPr>
            <w:r>
              <w:rPr>
                <w:sz w:val="22"/>
                <w:szCs w:val="22"/>
                <w:lang w:val="en-US"/>
              </w:rPr>
              <w:t xml:space="preserve">62 </w:t>
            </w:r>
            <w:r>
              <w:rPr>
                <w:sz w:val="22"/>
                <w:szCs w:val="22"/>
              </w:rPr>
              <w:t>т, 65 к, 66 щ, 70 п, 83 м, 83 о,</w:t>
            </w:r>
            <w:r w:rsidR="008F518A">
              <w:rPr>
                <w:sz w:val="22"/>
                <w:szCs w:val="22"/>
              </w:rPr>
              <w:t xml:space="preserve">84 е, </w:t>
            </w:r>
            <w:r>
              <w:rPr>
                <w:sz w:val="22"/>
                <w:szCs w:val="22"/>
              </w:rPr>
              <w:t>85 ж, 148 ж, 150 б</w:t>
            </w:r>
          </w:p>
        </w:tc>
        <w:tc>
          <w:tcPr>
            <w:tcW w:w="2410" w:type="dxa"/>
            <w:vAlign w:val="bottom"/>
          </w:tcPr>
          <w:p w:rsidR="00726D25" w:rsidRPr="00726D25" w:rsidRDefault="00726D25" w:rsidP="00726D25">
            <w:pPr>
              <w:numPr>
                <w:ilvl w:val="8"/>
                <w:numId w:val="0"/>
              </w:numPr>
              <w:tabs>
                <w:tab w:val="num" w:pos="360"/>
              </w:tabs>
              <w:ind w:right="12"/>
              <w:rPr>
                <w:sz w:val="18"/>
                <w:szCs w:val="18"/>
                <w:lang w:val="en-US"/>
              </w:rPr>
            </w:pPr>
            <w:r w:rsidRPr="00726D25">
              <w:rPr>
                <w:sz w:val="18"/>
                <w:szCs w:val="18"/>
              </w:rPr>
              <w:t>Едра трупи &gt;30 см</w:t>
            </w:r>
          </w:p>
        </w:tc>
        <w:tc>
          <w:tcPr>
            <w:tcW w:w="1417" w:type="dxa"/>
          </w:tcPr>
          <w:p w:rsidR="00726D25" w:rsidRPr="00726D25" w:rsidRDefault="007C093A" w:rsidP="00726D25">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26D25" w:rsidRPr="00726D25" w:rsidRDefault="008F518A" w:rsidP="00726D25">
            <w:pPr>
              <w:numPr>
                <w:ilvl w:val="8"/>
                <w:numId w:val="0"/>
              </w:numPr>
              <w:tabs>
                <w:tab w:val="num" w:pos="360"/>
              </w:tabs>
              <w:jc w:val="right"/>
              <w:rPr>
                <w:szCs w:val="20"/>
              </w:rPr>
            </w:pPr>
            <w:r>
              <w:rPr>
                <w:szCs w:val="20"/>
              </w:rPr>
              <w:t>49</w:t>
            </w:r>
          </w:p>
        </w:tc>
        <w:tc>
          <w:tcPr>
            <w:tcW w:w="1289" w:type="dxa"/>
          </w:tcPr>
          <w:p w:rsidR="00726D25" w:rsidRPr="00726D25" w:rsidRDefault="007C093A" w:rsidP="00726D25">
            <w:pPr>
              <w:numPr>
                <w:ilvl w:val="8"/>
                <w:numId w:val="0"/>
              </w:numPr>
              <w:tabs>
                <w:tab w:val="num" w:pos="360"/>
              </w:tabs>
              <w:jc w:val="right"/>
              <w:rPr>
                <w:szCs w:val="20"/>
              </w:rPr>
            </w:pPr>
            <w:r>
              <w:rPr>
                <w:szCs w:val="20"/>
              </w:rPr>
              <w:t>38</w:t>
            </w:r>
            <w:r w:rsidR="00726D25" w:rsidRPr="00726D25">
              <w:rPr>
                <w:szCs w:val="20"/>
              </w:rPr>
              <w:t>,00</w:t>
            </w:r>
          </w:p>
        </w:tc>
        <w:tc>
          <w:tcPr>
            <w:tcW w:w="1382" w:type="dxa"/>
          </w:tcPr>
          <w:p w:rsidR="00726D25" w:rsidRPr="00726D25" w:rsidRDefault="008F518A" w:rsidP="00726D25">
            <w:pPr>
              <w:numPr>
                <w:ilvl w:val="8"/>
                <w:numId w:val="0"/>
              </w:numPr>
              <w:tabs>
                <w:tab w:val="num" w:pos="360"/>
              </w:tabs>
              <w:jc w:val="right"/>
              <w:rPr>
                <w:szCs w:val="20"/>
              </w:rPr>
            </w:pPr>
            <w:r>
              <w:rPr>
                <w:szCs w:val="20"/>
              </w:rPr>
              <w:t>1862,00</w:t>
            </w:r>
          </w:p>
        </w:tc>
      </w:tr>
      <w:tr w:rsidR="00726D25" w:rsidRPr="00726D25" w:rsidTr="00E336EE">
        <w:trPr>
          <w:trHeight w:val="85"/>
        </w:trPr>
        <w:tc>
          <w:tcPr>
            <w:tcW w:w="1384" w:type="dxa"/>
            <w:vMerge/>
          </w:tcPr>
          <w:p w:rsidR="00726D25" w:rsidRPr="00726D25" w:rsidRDefault="00726D25" w:rsidP="00726D25">
            <w:pPr>
              <w:numPr>
                <w:ilvl w:val="8"/>
                <w:numId w:val="0"/>
              </w:numPr>
              <w:tabs>
                <w:tab w:val="num" w:pos="360"/>
              </w:tabs>
              <w:jc w:val="center"/>
              <w:rPr>
                <w:szCs w:val="20"/>
              </w:rPr>
            </w:pPr>
          </w:p>
        </w:tc>
        <w:tc>
          <w:tcPr>
            <w:tcW w:w="2410" w:type="dxa"/>
            <w:vAlign w:val="bottom"/>
          </w:tcPr>
          <w:p w:rsidR="00726D25" w:rsidRPr="00726D25" w:rsidRDefault="00726D25" w:rsidP="00726D25">
            <w:pPr>
              <w:numPr>
                <w:ilvl w:val="8"/>
                <w:numId w:val="0"/>
              </w:numPr>
              <w:tabs>
                <w:tab w:val="num" w:pos="360"/>
              </w:tabs>
              <w:ind w:right="12"/>
              <w:rPr>
                <w:sz w:val="18"/>
                <w:szCs w:val="18"/>
                <w:lang w:val="en-US"/>
              </w:rPr>
            </w:pPr>
            <w:r w:rsidRPr="00726D25">
              <w:rPr>
                <w:sz w:val="18"/>
                <w:szCs w:val="18"/>
              </w:rPr>
              <w:t>Едра трупи 18-29см</w:t>
            </w:r>
          </w:p>
        </w:tc>
        <w:tc>
          <w:tcPr>
            <w:tcW w:w="1417" w:type="dxa"/>
          </w:tcPr>
          <w:p w:rsidR="00726D25" w:rsidRPr="00726D25" w:rsidRDefault="007C093A" w:rsidP="00726D25">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26D25" w:rsidRPr="00726D25" w:rsidRDefault="008F518A" w:rsidP="00726D25">
            <w:pPr>
              <w:numPr>
                <w:ilvl w:val="8"/>
                <w:numId w:val="0"/>
              </w:numPr>
              <w:tabs>
                <w:tab w:val="num" w:pos="360"/>
              </w:tabs>
              <w:jc w:val="right"/>
              <w:rPr>
                <w:szCs w:val="20"/>
              </w:rPr>
            </w:pPr>
            <w:r>
              <w:rPr>
                <w:szCs w:val="20"/>
              </w:rPr>
              <w:t>111</w:t>
            </w:r>
          </w:p>
        </w:tc>
        <w:tc>
          <w:tcPr>
            <w:tcW w:w="1289" w:type="dxa"/>
          </w:tcPr>
          <w:p w:rsidR="00726D25" w:rsidRPr="00726D25" w:rsidRDefault="007C093A" w:rsidP="00726D25">
            <w:pPr>
              <w:numPr>
                <w:ilvl w:val="8"/>
                <w:numId w:val="0"/>
              </w:numPr>
              <w:tabs>
                <w:tab w:val="num" w:pos="360"/>
              </w:tabs>
              <w:jc w:val="right"/>
              <w:rPr>
                <w:szCs w:val="20"/>
              </w:rPr>
            </w:pPr>
            <w:r>
              <w:rPr>
                <w:szCs w:val="20"/>
              </w:rPr>
              <w:t>38</w:t>
            </w:r>
            <w:r w:rsidR="00726D25" w:rsidRPr="00726D25">
              <w:rPr>
                <w:szCs w:val="20"/>
              </w:rPr>
              <w:t>,00</w:t>
            </w:r>
          </w:p>
        </w:tc>
        <w:tc>
          <w:tcPr>
            <w:tcW w:w="1382" w:type="dxa"/>
          </w:tcPr>
          <w:p w:rsidR="00726D25" w:rsidRPr="00726D25" w:rsidRDefault="008F518A" w:rsidP="00726D25">
            <w:pPr>
              <w:numPr>
                <w:ilvl w:val="8"/>
                <w:numId w:val="0"/>
              </w:numPr>
              <w:tabs>
                <w:tab w:val="num" w:pos="360"/>
              </w:tabs>
              <w:jc w:val="right"/>
              <w:rPr>
                <w:szCs w:val="20"/>
              </w:rPr>
            </w:pPr>
            <w:r>
              <w:rPr>
                <w:szCs w:val="20"/>
              </w:rPr>
              <w:t>4218,00</w:t>
            </w:r>
          </w:p>
        </w:tc>
      </w:tr>
      <w:tr w:rsidR="007C093A" w:rsidRPr="00726D25" w:rsidTr="00E336EE">
        <w:trPr>
          <w:trHeight w:val="85"/>
        </w:trPr>
        <w:tc>
          <w:tcPr>
            <w:tcW w:w="1384" w:type="dxa"/>
            <w:vMerge/>
          </w:tcPr>
          <w:p w:rsidR="007C093A" w:rsidRPr="00726D25" w:rsidRDefault="007C093A" w:rsidP="00726D25">
            <w:pPr>
              <w:numPr>
                <w:ilvl w:val="8"/>
                <w:numId w:val="0"/>
              </w:numPr>
              <w:tabs>
                <w:tab w:val="num" w:pos="360"/>
              </w:tabs>
              <w:jc w:val="center"/>
              <w:rPr>
                <w:szCs w:val="20"/>
              </w:rPr>
            </w:pPr>
          </w:p>
        </w:tc>
        <w:tc>
          <w:tcPr>
            <w:tcW w:w="2410" w:type="dxa"/>
            <w:vAlign w:val="bottom"/>
          </w:tcPr>
          <w:p w:rsidR="007C093A" w:rsidRPr="00726D25" w:rsidRDefault="007C093A" w:rsidP="00726D25">
            <w:pPr>
              <w:numPr>
                <w:ilvl w:val="8"/>
                <w:numId w:val="0"/>
              </w:numPr>
              <w:tabs>
                <w:tab w:val="num" w:pos="360"/>
              </w:tabs>
              <w:ind w:right="12"/>
              <w:rPr>
                <w:sz w:val="18"/>
                <w:szCs w:val="18"/>
                <w:lang w:val="en-US"/>
              </w:rPr>
            </w:pPr>
            <w:r w:rsidRPr="00726D25">
              <w:rPr>
                <w:sz w:val="18"/>
                <w:szCs w:val="18"/>
              </w:rPr>
              <w:t>Средна трупи 15-17</w:t>
            </w:r>
          </w:p>
        </w:tc>
        <w:tc>
          <w:tcPr>
            <w:tcW w:w="1417" w:type="dxa"/>
          </w:tcPr>
          <w:p w:rsidR="007C093A" w:rsidRPr="00726D25" w:rsidRDefault="007C093A" w:rsidP="00950A3D">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C093A" w:rsidRPr="00726D25" w:rsidRDefault="008F518A" w:rsidP="00726D25">
            <w:pPr>
              <w:numPr>
                <w:ilvl w:val="8"/>
                <w:numId w:val="0"/>
              </w:numPr>
              <w:tabs>
                <w:tab w:val="num" w:pos="360"/>
              </w:tabs>
              <w:jc w:val="right"/>
              <w:rPr>
                <w:szCs w:val="20"/>
              </w:rPr>
            </w:pPr>
            <w:r>
              <w:rPr>
                <w:szCs w:val="20"/>
              </w:rPr>
              <w:t>73</w:t>
            </w:r>
          </w:p>
        </w:tc>
        <w:tc>
          <w:tcPr>
            <w:tcW w:w="1289" w:type="dxa"/>
          </w:tcPr>
          <w:p w:rsidR="007C093A" w:rsidRPr="00726D25" w:rsidRDefault="007C093A" w:rsidP="00726D25">
            <w:pPr>
              <w:numPr>
                <w:ilvl w:val="8"/>
                <w:numId w:val="0"/>
              </w:numPr>
              <w:tabs>
                <w:tab w:val="num" w:pos="360"/>
              </w:tabs>
              <w:jc w:val="right"/>
              <w:rPr>
                <w:szCs w:val="20"/>
              </w:rPr>
            </w:pPr>
            <w:r>
              <w:rPr>
                <w:szCs w:val="20"/>
              </w:rPr>
              <w:t>37</w:t>
            </w:r>
            <w:r w:rsidRPr="00726D25">
              <w:rPr>
                <w:szCs w:val="20"/>
              </w:rPr>
              <w:t>,00</w:t>
            </w:r>
          </w:p>
        </w:tc>
        <w:tc>
          <w:tcPr>
            <w:tcW w:w="1382" w:type="dxa"/>
          </w:tcPr>
          <w:p w:rsidR="007C093A" w:rsidRPr="00726D25" w:rsidRDefault="008F518A" w:rsidP="00726D25">
            <w:pPr>
              <w:numPr>
                <w:ilvl w:val="8"/>
                <w:numId w:val="0"/>
              </w:numPr>
              <w:tabs>
                <w:tab w:val="num" w:pos="360"/>
              </w:tabs>
              <w:jc w:val="right"/>
              <w:rPr>
                <w:szCs w:val="20"/>
              </w:rPr>
            </w:pPr>
            <w:r>
              <w:rPr>
                <w:szCs w:val="20"/>
              </w:rPr>
              <w:t>2701,00</w:t>
            </w:r>
          </w:p>
        </w:tc>
      </w:tr>
      <w:tr w:rsidR="007C093A" w:rsidRPr="00726D25" w:rsidTr="00E336EE">
        <w:trPr>
          <w:trHeight w:val="85"/>
        </w:trPr>
        <w:tc>
          <w:tcPr>
            <w:tcW w:w="1384" w:type="dxa"/>
            <w:vMerge/>
          </w:tcPr>
          <w:p w:rsidR="007C093A" w:rsidRPr="00726D25" w:rsidRDefault="007C093A" w:rsidP="00726D25">
            <w:pPr>
              <w:numPr>
                <w:ilvl w:val="8"/>
                <w:numId w:val="0"/>
              </w:numPr>
              <w:tabs>
                <w:tab w:val="num" w:pos="360"/>
              </w:tabs>
              <w:jc w:val="center"/>
              <w:rPr>
                <w:szCs w:val="20"/>
              </w:rPr>
            </w:pPr>
          </w:p>
        </w:tc>
        <w:tc>
          <w:tcPr>
            <w:tcW w:w="2410" w:type="dxa"/>
            <w:vAlign w:val="bottom"/>
          </w:tcPr>
          <w:p w:rsidR="007C093A" w:rsidRPr="00726D25" w:rsidRDefault="007C093A" w:rsidP="00726D25">
            <w:pPr>
              <w:numPr>
                <w:ilvl w:val="8"/>
                <w:numId w:val="0"/>
              </w:numPr>
              <w:tabs>
                <w:tab w:val="num" w:pos="360"/>
              </w:tabs>
              <w:ind w:right="12"/>
              <w:rPr>
                <w:sz w:val="18"/>
                <w:szCs w:val="18"/>
                <w:lang w:val="en-US"/>
              </w:rPr>
            </w:pPr>
            <w:r w:rsidRPr="00726D25">
              <w:rPr>
                <w:sz w:val="18"/>
                <w:szCs w:val="18"/>
              </w:rPr>
              <w:t>Средна обли греди</w:t>
            </w:r>
          </w:p>
        </w:tc>
        <w:tc>
          <w:tcPr>
            <w:tcW w:w="1417" w:type="dxa"/>
          </w:tcPr>
          <w:p w:rsidR="007C093A" w:rsidRPr="00726D25" w:rsidRDefault="007C093A" w:rsidP="00950A3D">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C093A" w:rsidRPr="00726D25" w:rsidRDefault="008F518A" w:rsidP="00726D25">
            <w:pPr>
              <w:numPr>
                <w:ilvl w:val="8"/>
                <w:numId w:val="0"/>
              </w:numPr>
              <w:tabs>
                <w:tab w:val="num" w:pos="360"/>
              </w:tabs>
              <w:jc w:val="right"/>
              <w:rPr>
                <w:szCs w:val="20"/>
              </w:rPr>
            </w:pPr>
            <w:r>
              <w:rPr>
                <w:szCs w:val="20"/>
              </w:rPr>
              <w:t>49</w:t>
            </w:r>
          </w:p>
        </w:tc>
        <w:tc>
          <w:tcPr>
            <w:tcW w:w="1289" w:type="dxa"/>
          </w:tcPr>
          <w:p w:rsidR="007C093A" w:rsidRPr="00726D25" w:rsidRDefault="007C093A" w:rsidP="00726D25">
            <w:pPr>
              <w:numPr>
                <w:ilvl w:val="8"/>
                <w:numId w:val="0"/>
              </w:numPr>
              <w:tabs>
                <w:tab w:val="num" w:pos="360"/>
              </w:tabs>
              <w:jc w:val="right"/>
              <w:rPr>
                <w:szCs w:val="20"/>
              </w:rPr>
            </w:pPr>
            <w:r>
              <w:rPr>
                <w:szCs w:val="20"/>
              </w:rPr>
              <w:t>37</w:t>
            </w:r>
            <w:r w:rsidRPr="00726D25">
              <w:rPr>
                <w:szCs w:val="20"/>
              </w:rPr>
              <w:t>,00</w:t>
            </w:r>
          </w:p>
        </w:tc>
        <w:tc>
          <w:tcPr>
            <w:tcW w:w="1382" w:type="dxa"/>
          </w:tcPr>
          <w:p w:rsidR="007C093A" w:rsidRPr="00726D25" w:rsidRDefault="008F518A" w:rsidP="00726D25">
            <w:pPr>
              <w:numPr>
                <w:ilvl w:val="8"/>
                <w:numId w:val="0"/>
              </w:numPr>
              <w:tabs>
                <w:tab w:val="num" w:pos="360"/>
              </w:tabs>
              <w:jc w:val="right"/>
              <w:rPr>
                <w:szCs w:val="20"/>
              </w:rPr>
            </w:pPr>
            <w:r>
              <w:rPr>
                <w:szCs w:val="20"/>
              </w:rPr>
              <w:t>1813,00</w:t>
            </w:r>
          </w:p>
        </w:tc>
      </w:tr>
      <w:tr w:rsidR="007C093A" w:rsidRPr="00726D25" w:rsidTr="00E336EE">
        <w:trPr>
          <w:trHeight w:val="85"/>
        </w:trPr>
        <w:tc>
          <w:tcPr>
            <w:tcW w:w="1384" w:type="dxa"/>
            <w:vMerge/>
          </w:tcPr>
          <w:p w:rsidR="007C093A" w:rsidRPr="00726D25" w:rsidRDefault="007C093A" w:rsidP="00726D25">
            <w:pPr>
              <w:numPr>
                <w:ilvl w:val="8"/>
                <w:numId w:val="0"/>
              </w:numPr>
              <w:tabs>
                <w:tab w:val="num" w:pos="360"/>
              </w:tabs>
              <w:jc w:val="center"/>
              <w:rPr>
                <w:szCs w:val="20"/>
                <w:lang w:val="en-US"/>
              </w:rPr>
            </w:pPr>
          </w:p>
        </w:tc>
        <w:tc>
          <w:tcPr>
            <w:tcW w:w="2410" w:type="dxa"/>
            <w:vAlign w:val="bottom"/>
          </w:tcPr>
          <w:p w:rsidR="007C093A" w:rsidRPr="00726D25" w:rsidRDefault="007C093A" w:rsidP="00726D25">
            <w:pPr>
              <w:numPr>
                <w:ilvl w:val="8"/>
                <w:numId w:val="0"/>
              </w:numPr>
              <w:tabs>
                <w:tab w:val="num" w:pos="360"/>
              </w:tabs>
              <w:ind w:right="12"/>
              <w:rPr>
                <w:sz w:val="18"/>
                <w:szCs w:val="18"/>
                <w:lang w:val="en-US"/>
              </w:rPr>
            </w:pPr>
            <w:r w:rsidRPr="00726D25">
              <w:rPr>
                <w:sz w:val="18"/>
                <w:szCs w:val="18"/>
              </w:rPr>
              <w:t>Средна технологична д-на</w:t>
            </w:r>
          </w:p>
        </w:tc>
        <w:tc>
          <w:tcPr>
            <w:tcW w:w="1417" w:type="dxa"/>
          </w:tcPr>
          <w:p w:rsidR="007C093A" w:rsidRPr="00726D25" w:rsidRDefault="007C093A" w:rsidP="00950A3D">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C093A" w:rsidRPr="00726D25" w:rsidRDefault="008F518A" w:rsidP="00726D25">
            <w:pPr>
              <w:numPr>
                <w:ilvl w:val="8"/>
                <w:numId w:val="0"/>
              </w:numPr>
              <w:tabs>
                <w:tab w:val="num" w:pos="360"/>
              </w:tabs>
              <w:jc w:val="right"/>
              <w:rPr>
                <w:szCs w:val="20"/>
              </w:rPr>
            </w:pPr>
            <w:r>
              <w:rPr>
                <w:szCs w:val="20"/>
              </w:rPr>
              <w:t>188</w:t>
            </w:r>
          </w:p>
        </w:tc>
        <w:tc>
          <w:tcPr>
            <w:tcW w:w="1289" w:type="dxa"/>
          </w:tcPr>
          <w:p w:rsidR="007C093A" w:rsidRPr="00726D25" w:rsidRDefault="008F518A" w:rsidP="00726D25">
            <w:pPr>
              <w:numPr>
                <w:ilvl w:val="8"/>
                <w:numId w:val="0"/>
              </w:numPr>
              <w:tabs>
                <w:tab w:val="num" w:pos="360"/>
              </w:tabs>
              <w:jc w:val="right"/>
              <w:rPr>
                <w:szCs w:val="20"/>
              </w:rPr>
            </w:pPr>
            <w:r>
              <w:rPr>
                <w:szCs w:val="20"/>
              </w:rPr>
              <w:t>35</w:t>
            </w:r>
            <w:r w:rsidR="007C093A" w:rsidRPr="00726D25">
              <w:rPr>
                <w:szCs w:val="20"/>
              </w:rPr>
              <w:t>,00</w:t>
            </w:r>
          </w:p>
        </w:tc>
        <w:tc>
          <w:tcPr>
            <w:tcW w:w="1382" w:type="dxa"/>
          </w:tcPr>
          <w:p w:rsidR="007C093A" w:rsidRPr="00726D25" w:rsidRDefault="008F518A" w:rsidP="00726D25">
            <w:pPr>
              <w:numPr>
                <w:ilvl w:val="8"/>
                <w:numId w:val="0"/>
              </w:numPr>
              <w:tabs>
                <w:tab w:val="num" w:pos="360"/>
              </w:tabs>
              <w:jc w:val="right"/>
              <w:rPr>
                <w:szCs w:val="20"/>
              </w:rPr>
            </w:pPr>
            <w:r>
              <w:rPr>
                <w:szCs w:val="20"/>
              </w:rPr>
              <w:t>6580,00</w:t>
            </w:r>
          </w:p>
        </w:tc>
      </w:tr>
      <w:tr w:rsidR="007C093A" w:rsidRPr="00726D25" w:rsidTr="00E336EE">
        <w:trPr>
          <w:trHeight w:val="85"/>
        </w:trPr>
        <w:tc>
          <w:tcPr>
            <w:tcW w:w="1384" w:type="dxa"/>
            <w:vMerge/>
          </w:tcPr>
          <w:p w:rsidR="007C093A" w:rsidRPr="00726D25" w:rsidRDefault="007C093A" w:rsidP="00726D25">
            <w:pPr>
              <w:numPr>
                <w:ilvl w:val="8"/>
                <w:numId w:val="0"/>
              </w:numPr>
              <w:tabs>
                <w:tab w:val="num" w:pos="360"/>
              </w:tabs>
              <w:jc w:val="center"/>
              <w:rPr>
                <w:szCs w:val="20"/>
              </w:rPr>
            </w:pPr>
          </w:p>
        </w:tc>
        <w:tc>
          <w:tcPr>
            <w:tcW w:w="2410" w:type="dxa"/>
            <w:vAlign w:val="bottom"/>
          </w:tcPr>
          <w:p w:rsidR="007C093A" w:rsidRPr="00726D25" w:rsidRDefault="007C093A" w:rsidP="00726D25">
            <w:pPr>
              <w:numPr>
                <w:ilvl w:val="8"/>
                <w:numId w:val="0"/>
              </w:numPr>
              <w:tabs>
                <w:tab w:val="num" w:pos="360"/>
              </w:tabs>
              <w:ind w:right="12"/>
              <w:rPr>
                <w:sz w:val="18"/>
                <w:szCs w:val="18"/>
              </w:rPr>
            </w:pPr>
            <w:r w:rsidRPr="00726D25">
              <w:rPr>
                <w:sz w:val="18"/>
                <w:szCs w:val="18"/>
              </w:rPr>
              <w:t>Дребна технологична д-на</w:t>
            </w:r>
          </w:p>
        </w:tc>
        <w:tc>
          <w:tcPr>
            <w:tcW w:w="1417" w:type="dxa"/>
          </w:tcPr>
          <w:p w:rsidR="007C093A" w:rsidRPr="00726D25" w:rsidRDefault="007C093A" w:rsidP="00950A3D">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C093A" w:rsidRPr="007C093A" w:rsidRDefault="008F518A" w:rsidP="00726D25">
            <w:pPr>
              <w:numPr>
                <w:ilvl w:val="8"/>
                <w:numId w:val="0"/>
              </w:numPr>
              <w:tabs>
                <w:tab w:val="num" w:pos="360"/>
              </w:tabs>
              <w:jc w:val="right"/>
              <w:rPr>
                <w:szCs w:val="20"/>
              </w:rPr>
            </w:pPr>
            <w:r>
              <w:rPr>
                <w:szCs w:val="20"/>
              </w:rPr>
              <w:t>80</w:t>
            </w:r>
          </w:p>
        </w:tc>
        <w:tc>
          <w:tcPr>
            <w:tcW w:w="1289" w:type="dxa"/>
          </w:tcPr>
          <w:p w:rsidR="007C093A" w:rsidRPr="00726D25" w:rsidRDefault="007C093A" w:rsidP="00726D25">
            <w:pPr>
              <w:numPr>
                <w:ilvl w:val="8"/>
                <w:numId w:val="0"/>
              </w:numPr>
              <w:tabs>
                <w:tab w:val="num" w:pos="360"/>
              </w:tabs>
              <w:jc w:val="right"/>
              <w:rPr>
                <w:szCs w:val="20"/>
              </w:rPr>
            </w:pPr>
            <w:r>
              <w:rPr>
                <w:szCs w:val="20"/>
              </w:rPr>
              <w:t>35</w:t>
            </w:r>
            <w:r w:rsidRPr="00726D25">
              <w:rPr>
                <w:szCs w:val="20"/>
              </w:rPr>
              <w:t>,00</w:t>
            </w:r>
          </w:p>
        </w:tc>
        <w:tc>
          <w:tcPr>
            <w:tcW w:w="1382" w:type="dxa"/>
          </w:tcPr>
          <w:p w:rsidR="007C093A" w:rsidRPr="00726D25" w:rsidRDefault="008F518A" w:rsidP="00726D25">
            <w:pPr>
              <w:numPr>
                <w:ilvl w:val="8"/>
                <w:numId w:val="0"/>
              </w:numPr>
              <w:tabs>
                <w:tab w:val="num" w:pos="360"/>
              </w:tabs>
              <w:jc w:val="right"/>
              <w:rPr>
                <w:szCs w:val="20"/>
              </w:rPr>
            </w:pPr>
            <w:r>
              <w:rPr>
                <w:szCs w:val="20"/>
              </w:rPr>
              <w:t>2800,00</w:t>
            </w:r>
          </w:p>
        </w:tc>
      </w:tr>
      <w:tr w:rsidR="007C093A" w:rsidRPr="00726D25" w:rsidTr="00E336EE">
        <w:trPr>
          <w:trHeight w:val="85"/>
        </w:trPr>
        <w:tc>
          <w:tcPr>
            <w:tcW w:w="1384" w:type="dxa"/>
            <w:vMerge/>
          </w:tcPr>
          <w:p w:rsidR="007C093A" w:rsidRPr="00726D25" w:rsidRDefault="007C093A" w:rsidP="00726D25">
            <w:pPr>
              <w:numPr>
                <w:ilvl w:val="8"/>
                <w:numId w:val="0"/>
              </w:numPr>
              <w:tabs>
                <w:tab w:val="num" w:pos="360"/>
              </w:tabs>
              <w:jc w:val="center"/>
              <w:rPr>
                <w:szCs w:val="20"/>
              </w:rPr>
            </w:pPr>
          </w:p>
        </w:tc>
        <w:tc>
          <w:tcPr>
            <w:tcW w:w="2410" w:type="dxa"/>
            <w:vAlign w:val="bottom"/>
          </w:tcPr>
          <w:p w:rsidR="007C093A" w:rsidRPr="00726D25" w:rsidRDefault="007C093A" w:rsidP="00726D25">
            <w:pPr>
              <w:numPr>
                <w:ilvl w:val="8"/>
                <w:numId w:val="0"/>
              </w:numPr>
              <w:tabs>
                <w:tab w:val="num" w:pos="360"/>
              </w:tabs>
              <w:ind w:right="12"/>
              <w:rPr>
                <w:sz w:val="18"/>
                <w:szCs w:val="18"/>
              </w:rPr>
            </w:pPr>
            <w:r w:rsidRPr="00726D25">
              <w:rPr>
                <w:sz w:val="18"/>
                <w:szCs w:val="18"/>
              </w:rPr>
              <w:t xml:space="preserve">Дърва </w:t>
            </w:r>
            <w:proofErr w:type="spellStart"/>
            <w:r w:rsidRPr="00726D25">
              <w:rPr>
                <w:sz w:val="18"/>
                <w:szCs w:val="18"/>
              </w:rPr>
              <w:t>технологичн</w:t>
            </w:r>
            <w:proofErr w:type="spellEnd"/>
            <w:r w:rsidRPr="00726D25">
              <w:rPr>
                <w:sz w:val="18"/>
                <w:szCs w:val="18"/>
                <w:lang w:val="en-US"/>
              </w:rPr>
              <w:t>a</w:t>
            </w:r>
          </w:p>
        </w:tc>
        <w:tc>
          <w:tcPr>
            <w:tcW w:w="1417" w:type="dxa"/>
          </w:tcPr>
          <w:p w:rsidR="007C093A" w:rsidRPr="00726D25" w:rsidRDefault="007C093A" w:rsidP="00950A3D">
            <w:pPr>
              <w:numPr>
                <w:ilvl w:val="8"/>
                <w:numId w:val="0"/>
              </w:numPr>
              <w:tabs>
                <w:tab w:val="num" w:pos="360"/>
              </w:tabs>
              <w:jc w:val="right"/>
              <w:rPr>
                <w:szCs w:val="20"/>
              </w:rPr>
            </w:pPr>
            <w:proofErr w:type="spellStart"/>
            <w:r>
              <w:rPr>
                <w:szCs w:val="20"/>
              </w:rPr>
              <w:t>Бб</w:t>
            </w:r>
            <w:proofErr w:type="spellEnd"/>
            <w:r>
              <w:rPr>
                <w:szCs w:val="20"/>
              </w:rPr>
              <w:t>, см</w:t>
            </w:r>
          </w:p>
        </w:tc>
        <w:tc>
          <w:tcPr>
            <w:tcW w:w="1418" w:type="dxa"/>
          </w:tcPr>
          <w:p w:rsidR="007C093A" w:rsidRPr="00726D25" w:rsidRDefault="008F518A" w:rsidP="00726D25">
            <w:pPr>
              <w:numPr>
                <w:ilvl w:val="8"/>
                <w:numId w:val="0"/>
              </w:numPr>
              <w:tabs>
                <w:tab w:val="num" w:pos="360"/>
              </w:tabs>
              <w:jc w:val="right"/>
              <w:rPr>
                <w:szCs w:val="20"/>
              </w:rPr>
            </w:pPr>
            <w:r>
              <w:rPr>
                <w:szCs w:val="20"/>
              </w:rPr>
              <w:t>120</w:t>
            </w:r>
          </w:p>
        </w:tc>
        <w:tc>
          <w:tcPr>
            <w:tcW w:w="1289" w:type="dxa"/>
          </w:tcPr>
          <w:p w:rsidR="007C093A" w:rsidRPr="00726D25" w:rsidRDefault="007C093A" w:rsidP="00726D25">
            <w:pPr>
              <w:numPr>
                <w:ilvl w:val="8"/>
                <w:numId w:val="0"/>
              </w:numPr>
              <w:tabs>
                <w:tab w:val="num" w:pos="360"/>
              </w:tabs>
              <w:jc w:val="right"/>
              <w:rPr>
                <w:szCs w:val="20"/>
              </w:rPr>
            </w:pPr>
            <w:r>
              <w:rPr>
                <w:szCs w:val="20"/>
              </w:rPr>
              <w:t>35</w:t>
            </w:r>
            <w:r w:rsidRPr="00726D25">
              <w:rPr>
                <w:szCs w:val="20"/>
              </w:rPr>
              <w:t>,00</w:t>
            </w:r>
          </w:p>
        </w:tc>
        <w:tc>
          <w:tcPr>
            <w:tcW w:w="1382" w:type="dxa"/>
          </w:tcPr>
          <w:p w:rsidR="007C093A" w:rsidRPr="00726D25" w:rsidRDefault="008F518A" w:rsidP="00726D25">
            <w:pPr>
              <w:numPr>
                <w:ilvl w:val="8"/>
                <w:numId w:val="0"/>
              </w:numPr>
              <w:tabs>
                <w:tab w:val="num" w:pos="360"/>
              </w:tabs>
              <w:jc w:val="right"/>
              <w:rPr>
                <w:szCs w:val="20"/>
              </w:rPr>
            </w:pPr>
            <w:r>
              <w:rPr>
                <w:szCs w:val="20"/>
              </w:rPr>
              <w:t>4200,00</w:t>
            </w:r>
          </w:p>
        </w:tc>
      </w:tr>
      <w:tr w:rsidR="00726D25" w:rsidRPr="00726D25" w:rsidTr="00E336EE">
        <w:trPr>
          <w:trHeight w:val="105"/>
        </w:trPr>
        <w:tc>
          <w:tcPr>
            <w:tcW w:w="1384" w:type="dxa"/>
          </w:tcPr>
          <w:p w:rsidR="00726D25" w:rsidRPr="00726D25" w:rsidRDefault="00726D25" w:rsidP="00726D25">
            <w:pPr>
              <w:numPr>
                <w:ilvl w:val="8"/>
                <w:numId w:val="0"/>
              </w:numPr>
              <w:tabs>
                <w:tab w:val="num" w:pos="360"/>
              </w:tabs>
              <w:jc w:val="center"/>
              <w:rPr>
                <w:szCs w:val="20"/>
              </w:rPr>
            </w:pPr>
            <w:r>
              <w:rPr>
                <w:szCs w:val="20"/>
              </w:rPr>
              <w:t>ОБЩО:</w:t>
            </w:r>
          </w:p>
        </w:tc>
        <w:tc>
          <w:tcPr>
            <w:tcW w:w="3827" w:type="dxa"/>
            <w:gridSpan w:val="2"/>
          </w:tcPr>
          <w:p w:rsidR="00726D25" w:rsidRPr="00726D25" w:rsidRDefault="00726D25" w:rsidP="00726D25">
            <w:pPr>
              <w:numPr>
                <w:ilvl w:val="8"/>
                <w:numId w:val="0"/>
              </w:numPr>
              <w:tabs>
                <w:tab w:val="num" w:pos="360"/>
              </w:tabs>
              <w:jc w:val="center"/>
              <w:rPr>
                <w:szCs w:val="20"/>
              </w:rPr>
            </w:pPr>
            <w:r>
              <w:rPr>
                <w:b/>
                <w:szCs w:val="20"/>
              </w:rPr>
              <w:t xml:space="preserve">ОБЕКТ </w:t>
            </w:r>
            <w:r w:rsidRPr="00726D25">
              <w:rPr>
                <w:sz w:val="22"/>
                <w:szCs w:val="20"/>
              </w:rPr>
              <w:t xml:space="preserve"> </w:t>
            </w:r>
            <w:r w:rsidRPr="00726D25">
              <w:rPr>
                <w:b/>
                <w:sz w:val="22"/>
              </w:rPr>
              <w:t>№</w:t>
            </w:r>
            <w:r w:rsidRPr="00726D25">
              <w:rPr>
                <w:sz w:val="22"/>
              </w:rPr>
              <w:t xml:space="preserve"> </w:t>
            </w:r>
            <w:r w:rsidR="003A7E55">
              <w:rPr>
                <w:b/>
                <w:sz w:val="22"/>
              </w:rPr>
              <w:t>2506</w:t>
            </w:r>
          </w:p>
        </w:tc>
        <w:tc>
          <w:tcPr>
            <w:tcW w:w="1418" w:type="dxa"/>
          </w:tcPr>
          <w:p w:rsidR="00726D25" w:rsidRPr="00726D25" w:rsidRDefault="003A7E55" w:rsidP="00726D25">
            <w:pPr>
              <w:numPr>
                <w:ilvl w:val="8"/>
                <w:numId w:val="0"/>
              </w:numPr>
              <w:tabs>
                <w:tab w:val="num" w:pos="360"/>
              </w:tabs>
              <w:jc w:val="right"/>
              <w:rPr>
                <w:szCs w:val="20"/>
              </w:rPr>
            </w:pPr>
            <w:r>
              <w:rPr>
                <w:szCs w:val="20"/>
              </w:rPr>
              <w:t>670</w:t>
            </w:r>
          </w:p>
        </w:tc>
        <w:tc>
          <w:tcPr>
            <w:tcW w:w="1289" w:type="dxa"/>
          </w:tcPr>
          <w:p w:rsidR="00726D25" w:rsidRPr="00726D25" w:rsidRDefault="00726D25" w:rsidP="00726D25">
            <w:pPr>
              <w:numPr>
                <w:ilvl w:val="8"/>
                <w:numId w:val="0"/>
              </w:numPr>
              <w:tabs>
                <w:tab w:val="num" w:pos="360"/>
              </w:tabs>
              <w:jc w:val="right"/>
              <w:rPr>
                <w:szCs w:val="20"/>
              </w:rPr>
            </w:pPr>
            <w:r>
              <w:rPr>
                <w:szCs w:val="20"/>
              </w:rPr>
              <w:t>-</w:t>
            </w:r>
          </w:p>
        </w:tc>
        <w:tc>
          <w:tcPr>
            <w:tcW w:w="1382" w:type="dxa"/>
          </w:tcPr>
          <w:p w:rsidR="00726D25" w:rsidRPr="00726D25" w:rsidRDefault="008F518A" w:rsidP="008F518A">
            <w:pPr>
              <w:numPr>
                <w:ilvl w:val="8"/>
                <w:numId w:val="0"/>
              </w:numPr>
              <w:tabs>
                <w:tab w:val="num" w:pos="360"/>
              </w:tabs>
              <w:jc w:val="center"/>
              <w:rPr>
                <w:szCs w:val="20"/>
              </w:rPr>
            </w:pPr>
            <w:r>
              <w:rPr>
                <w:szCs w:val="20"/>
              </w:rPr>
              <w:t>24 174,00</w:t>
            </w:r>
          </w:p>
        </w:tc>
      </w:tr>
    </w:tbl>
    <w:p w:rsidR="00253DAD" w:rsidRPr="00625ECF" w:rsidRDefault="00253DAD" w:rsidP="00253DAD">
      <w:pPr>
        <w:jc w:val="both"/>
      </w:pPr>
    </w:p>
    <w:p w:rsidR="00DD641D" w:rsidRPr="00253DAD" w:rsidRDefault="00E336EE" w:rsidP="00CB350B">
      <w:pPr>
        <w:jc w:val="both"/>
      </w:pPr>
      <w:r>
        <w:t>Постъпилите заявления от страна на тър</w:t>
      </w:r>
      <w:r w:rsidR="007C093A">
        <w:t xml:space="preserve">говци в срок до </w:t>
      </w:r>
      <w:r w:rsidR="008F518A">
        <w:t>10:30 часа на 06</w:t>
      </w:r>
      <w:r w:rsidR="007C093A" w:rsidRPr="008F518A">
        <w:t>.08.2025</w:t>
      </w:r>
      <w:r w:rsidRPr="008F518A">
        <w:t xml:space="preserve"> г.</w:t>
      </w:r>
      <w:r>
        <w:t xml:space="preserve"> в </w:t>
      </w:r>
      <w:r w:rsidR="00CB350B" w:rsidRPr="00CB350B">
        <w:rPr>
          <w:lang w:eastAsia="en-US"/>
        </w:rPr>
        <w:t>деловодството на административната сграда на Община Твърдица в гр.Твърдица, с адрес гр.Твърдица,пл.”Свобода” № 1</w:t>
      </w:r>
      <w:r w:rsidR="00CB350B">
        <w:rPr>
          <w:lang w:eastAsia="en-US"/>
        </w:rPr>
        <w:t xml:space="preserve">. Присъствието на управителите на дружествата, подали заявление, или техни упълномощени представители </w:t>
      </w:r>
      <w:r w:rsidR="00CB350B" w:rsidRPr="00CB350B">
        <w:rPr>
          <w:b/>
          <w:lang w:eastAsia="en-US"/>
        </w:rPr>
        <w:t>не е задължително</w:t>
      </w:r>
      <w:r w:rsidR="00CB350B">
        <w:rPr>
          <w:lang w:eastAsia="en-US"/>
        </w:rPr>
        <w:t xml:space="preserve">. </w:t>
      </w:r>
    </w:p>
    <w:p w:rsidR="00CB350B" w:rsidRDefault="00CB350B" w:rsidP="00CB350B">
      <w:pPr>
        <w:jc w:val="both"/>
        <w:rPr>
          <w:b/>
          <w:lang w:val="ru-RU"/>
        </w:rPr>
      </w:pPr>
      <w:r>
        <w:rPr>
          <w:lang w:val="ru-RU"/>
        </w:rPr>
        <w:t xml:space="preserve">Критерия за </w:t>
      </w:r>
      <w:proofErr w:type="spellStart"/>
      <w:r>
        <w:rPr>
          <w:lang w:val="ru-RU"/>
        </w:rPr>
        <w:t>избор</w:t>
      </w:r>
      <w:proofErr w:type="spellEnd"/>
      <w:r>
        <w:rPr>
          <w:lang w:val="ru-RU"/>
        </w:rPr>
        <w:t xml:space="preserve"> на </w:t>
      </w:r>
      <w:proofErr w:type="spellStart"/>
      <w:r>
        <w:rPr>
          <w:lang w:val="ru-RU"/>
        </w:rPr>
        <w:t>изпълнител</w:t>
      </w:r>
      <w:proofErr w:type="spellEnd"/>
      <w:r>
        <w:rPr>
          <w:lang w:val="ru-RU"/>
        </w:rPr>
        <w:t xml:space="preserve"> е </w:t>
      </w:r>
      <w:r w:rsidRPr="00CB350B">
        <w:rPr>
          <w:b/>
          <w:lang w:val="ru-RU"/>
        </w:rPr>
        <w:t>«</w:t>
      </w:r>
      <w:proofErr w:type="spellStart"/>
      <w:r w:rsidRPr="00CB350B">
        <w:rPr>
          <w:b/>
          <w:lang w:val="ru-RU"/>
        </w:rPr>
        <w:t>Най-ниска</w:t>
      </w:r>
      <w:proofErr w:type="spellEnd"/>
      <w:r w:rsidRPr="00CB350B">
        <w:rPr>
          <w:b/>
          <w:lang w:val="ru-RU"/>
        </w:rPr>
        <w:t xml:space="preserve"> предложена цена»</w:t>
      </w:r>
    </w:p>
    <w:p w:rsidR="00CB350B" w:rsidRDefault="00CB350B" w:rsidP="00CB350B">
      <w:pPr>
        <w:jc w:val="both"/>
        <w:rPr>
          <w:b/>
          <w:lang w:val="ru-RU"/>
        </w:rPr>
      </w:pPr>
    </w:p>
    <w:p w:rsidR="00CB350B" w:rsidRDefault="00CB350B" w:rsidP="00CB350B">
      <w:pPr>
        <w:jc w:val="both"/>
      </w:pPr>
      <w:r w:rsidRPr="00CB350B">
        <w:lastRenderedPageBreak/>
        <w:t xml:space="preserve">В случаи, че двама кандидати са предложили еднакви цени, класирането ще се </w:t>
      </w:r>
      <w:r>
        <w:t xml:space="preserve">извърши по реда на подаване на заявленията им. </w:t>
      </w:r>
    </w:p>
    <w:p w:rsidR="00CB350B" w:rsidRDefault="00CB350B" w:rsidP="00CB350B">
      <w:pPr>
        <w:jc w:val="both"/>
      </w:pPr>
    </w:p>
    <w:p w:rsidR="00CB350B" w:rsidRDefault="00CB350B" w:rsidP="00CB350B">
      <w:pPr>
        <w:jc w:val="both"/>
        <w:rPr>
          <w:b/>
          <w:u w:val="single"/>
        </w:rPr>
      </w:pPr>
      <w:r w:rsidRPr="00CB350B">
        <w:rPr>
          <w:b/>
          <w:u w:val="single"/>
        </w:rPr>
        <w:t xml:space="preserve">Търговците е необходимо: </w:t>
      </w:r>
    </w:p>
    <w:p w:rsidR="00CB350B" w:rsidRPr="00CB350B" w:rsidRDefault="00CB350B" w:rsidP="00CB350B">
      <w:pPr>
        <w:numPr>
          <w:ilvl w:val="0"/>
          <w:numId w:val="1"/>
        </w:numPr>
        <w:jc w:val="both"/>
        <w:rPr>
          <w:b/>
          <w:u w:val="single"/>
        </w:rPr>
      </w:pPr>
      <w:r>
        <w:t xml:space="preserve">Да са вписани в публичния регистър по чл. 235 и/или 241 от Закона за горите и да притежават удостоверения за регистрация на дейността- добив на дървесина. </w:t>
      </w:r>
    </w:p>
    <w:p w:rsidR="00CB350B" w:rsidRPr="00CB350B" w:rsidRDefault="00CB350B" w:rsidP="00CB350B">
      <w:pPr>
        <w:numPr>
          <w:ilvl w:val="0"/>
          <w:numId w:val="1"/>
        </w:numPr>
        <w:jc w:val="both"/>
        <w:rPr>
          <w:b/>
          <w:u w:val="single"/>
        </w:rPr>
      </w:pPr>
      <w:r>
        <w:t>Да декларират, че отговарят на задължителните условия, съгласно чл. 18, ал. 1, т.3 от Наредбата.</w:t>
      </w:r>
    </w:p>
    <w:p w:rsidR="00CB350B" w:rsidRPr="00CB350B" w:rsidRDefault="00CB350B" w:rsidP="00CB350B">
      <w:pPr>
        <w:numPr>
          <w:ilvl w:val="0"/>
          <w:numId w:val="1"/>
        </w:numPr>
        <w:jc w:val="both"/>
        <w:rPr>
          <w:b/>
          <w:u w:val="single"/>
        </w:rPr>
      </w:pPr>
      <w:r>
        <w:t>Да удостоверят, че отговарят на изискването на минимален брой работници с необходимата квалификация, назначени с трудов договор, както и че разполагат с необходимата техника за извършване на дърводобива в обекта, за който са подали заявление.</w:t>
      </w:r>
    </w:p>
    <w:p w:rsidR="00CB350B" w:rsidRPr="00CB350B" w:rsidRDefault="00CB350B" w:rsidP="00CB350B">
      <w:pPr>
        <w:ind w:left="720"/>
        <w:jc w:val="both"/>
        <w:rPr>
          <w:b/>
          <w:u w:val="single"/>
        </w:rPr>
      </w:pPr>
    </w:p>
    <w:p w:rsidR="00CB350B" w:rsidRDefault="00CB350B" w:rsidP="00CB350B">
      <w:pPr>
        <w:jc w:val="both"/>
        <w:rPr>
          <w:b/>
          <w:u w:val="single"/>
        </w:rPr>
      </w:pPr>
      <w:r w:rsidRPr="00CB350B">
        <w:rPr>
          <w:b/>
          <w:u w:val="single"/>
        </w:rPr>
        <w:t>Минимални изисквания към участниците за техническа и кадрова обезпеченост:</w:t>
      </w:r>
    </w:p>
    <w:p w:rsidR="00CB350B" w:rsidRDefault="00CB350B" w:rsidP="00CB350B">
      <w:pPr>
        <w:jc w:val="both"/>
        <w:rPr>
          <w:b/>
          <w:u w:val="single"/>
        </w:rPr>
      </w:pPr>
    </w:p>
    <w:p w:rsidR="004C05D8" w:rsidRDefault="004C05D8" w:rsidP="004C05D8">
      <w:pPr>
        <w:numPr>
          <w:ilvl w:val="0"/>
          <w:numId w:val="2"/>
        </w:numPr>
        <w:jc w:val="both"/>
      </w:pPr>
      <w:r w:rsidRPr="004C05D8">
        <w:t xml:space="preserve">Да </w:t>
      </w:r>
      <w:r>
        <w:t>има сключен договор, регистриран в НАП, с минимум 2 /два/ броя лица – секачи. Горепосочените обстоятелства се доказват със заверени от участника копия от свидетелства за правоспособност и справка за актуално състояние на всички действащи трудови договори от НАП със срок на валидност – не-повече от един месец от крайния срок за подаване на оферти. В справката да фигурират имената на лицензирания лесовъд и наетите правоспособни работници.</w:t>
      </w:r>
    </w:p>
    <w:p w:rsidR="004C05D8" w:rsidRDefault="004C05D8" w:rsidP="004C05D8">
      <w:pPr>
        <w:numPr>
          <w:ilvl w:val="0"/>
          <w:numId w:val="2"/>
        </w:numPr>
        <w:jc w:val="both"/>
      </w:pPr>
      <w:r>
        <w:t xml:space="preserve">Да притежават мобилни технически възможности за извършване на услугата „Сеч и </w:t>
      </w:r>
      <w:proofErr w:type="spellStart"/>
      <w:r>
        <w:t>извоз</w:t>
      </w:r>
      <w:proofErr w:type="spellEnd"/>
      <w:r>
        <w:t xml:space="preserve"> на маркирана дървесина до временен склад“, а именно най-малко 2 /два/ броя </w:t>
      </w:r>
      <w:proofErr w:type="spellStart"/>
      <w:r>
        <w:t>бензиномоторни</w:t>
      </w:r>
      <w:proofErr w:type="spellEnd"/>
      <w:r>
        <w:t xml:space="preserve"> триона /БМТ/, които да са собствени или наети. Горепосочените обстоятелства се доказват със заверени от участника актуални счетоводни данни налични към момента дълготрайни активи, фактури или копие на договор за наем, свидетелства за регистрация и талон за технически преглед .</w:t>
      </w:r>
    </w:p>
    <w:p w:rsidR="004C05D8" w:rsidRDefault="004C05D8" w:rsidP="004C05D8">
      <w:pPr>
        <w:jc w:val="both"/>
      </w:pPr>
    </w:p>
    <w:p w:rsidR="004C05D8" w:rsidRPr="004C05D8" w:rsidRDefault="004C05D8" w:rsidP="004C05D8">
      <w:pPr>
        <w:jc w:val="both"/>
        <w:rPr>
          <w:b/>
          <w:u w:val="single"/>
        </w:rPr>
      </w:pPr>
      <w:r w:rsidRPr="004C05D8">
        <w:rPr>
          <w:b/>
          <w:u w:val="single"/>
        </w:rPr>
        <w:t>При сключване на договор за добив на дървесина по чл. 27, ал 1 , т.3 от Наредбата:</w:t>
      </w:r>
    </w:p>
    <w:p w:rsidR="004C05D8" w:rsidRDefault="004C05D8" w:rsidP="004C05D8">
      <w:pPr>
        <w:jc w:val="both"/>
      </w:pPr>
    </w:p>
    <w:p w:rsidR="004C05D8" w:rsidRDefault="004C05D8" w:rsidP="004C05D8">
      <w:pPr>
        <w:ind w:left="720"/>
        <w:jc w:val="both"/>
      </w:pPr>
      <w:r>
        <w:t xml:space="preserve">1. Търговците следва да представят документи, съгласно чл. 35, ал. 5, т.1, </w:t>
      </w:r>
      <w:proofErr w:type="spellStart"/>
      <w:r>
        <w:t>1</w:t>
      </w:r>
      <w:proofErr w:type="spellEnd"/>
      <w:r>
        <w:t>.2, т.3 от Наредбата, а именно:</w:t>
      </w:r>
    </w:p>
    <w:p w:rsidR="004C05D8" w:rsidRDefault="004C05D8" w:rsidP="004C05D8">
      <w:pPr>
        <w:ind w:left="720"/>
        <w:jc w:val="both"/>
      </w:pPr>
      <w:r>
        <w:t>1.</w:t>
      </w:r>
      <w:proofErr w:type="spellStart"/>
      <w:r>
        <w:t>1</w:t>
      </w:r>
      <w:proofErr w:type="spellEnd"/>
      <w:r w:rsidR="003D0ECC">
        <w:t>.</w:t>
      </w:r>
      <w:r>
        <w:t xml:space="preserve"> Документ за внесена </w:t>
      </w:r>
      <w:r w:rsidR="003D0ECC">
        <w:t xml:space="preserve">или учредена в полза на Възложителя гаранция за изпълнение на договора </w:t>
      </w:r>
      <w:proofErr w:type="spellStart"/>
      <w:r w:rsidR="003D0ECC">
        <w:t>вносима</w:t>
      </w:r>
      <w:proofErr w:type="spellEnd"/>
      <w:r w:rsidR="003D0ECC">
        <w:t xml:space="preserve"> по банкова сметка: BIC:STSABGSF </w:t>
      </w:r>
      <w:r w:rsidR="003D0ECC">
        <w:tab/>
        <w:t xml:space="preserve"> </w:t>
      </w:r>
      <w:r w:rsidR="003D0ECC" w:rsidRPr="003D0ECC">
        <w:t>IBAN: BG13 STSA 9300 3317 0007 01</w:t>
      </w:r>
      <w:r w:rsidR="003D0ECC">
        <w:t xml:space="preserve">  </w:t>
      </w:r>
      <w:r w:rsidR="003D0ECC" w:rsidRPr="003D0ECC">
        <w:t>Банка ДСК АД</w:t>
      </w:r>
      <w:r w:rsidR="003D0ECC">
        <w:t>, в размер на 5% от предложената цена за изпълнение на услугата.</w:t>
      </w:r>
    </w:p>
    <w:p w:rsidR="003D0ECC" w:rsidRDefault="003D0ECC" w:rsidP="004C05D8">
      <w:pPr>
        <w:ind w:left="720"/>
        <w:jc w:val="both"/>
      </w:pPr>
      <w:r>
        <w:t>1.2. Свидетелство за съдимост на физическото лице или лицата, които представляват съответния участник съгласно Търговския закон или законодателството на държавата – членка на Европейския съюз или на друга държава страна по споразумението за европейско икономическо пространство, където участника е регистриран;</w:t>
      </w:r>
    </w:p>
    <w:p w:rsidR="00D0476B" w:rsidRDefault="003D0ECC" w:rsidP="004C05D8">
      <w:pPr>
        <w:ind w:left="720"/>
        <w:jc w:val="both"/>
      </w:pPr>
      <w:r>
        <w:t xml:space="preserve">  </w:t>
      </w:r>
      <w:r w:rsidR="00D0476B">
        <w:t>1.3. Удостоверение от органите на НАП, че участника няма парични задължения към държавата, установени с влязъл в сила акт на компетентен държавен орган (издадено не по-рано от едномесечен срок от датата на сключване на договора);</w:t>
      </w:r>
    </w:p>
    <w:p w:rsidR="00D0476B" w:rsidRDefault="00D0476B" w:rsidP="004C05D8">
      <w:pPr>
        <w:ind w:left="720"/>
        <w:jc w:val="both"/>
      </w:pPr>
      <w:r>
        <w:lastRenderedPageBreak/>
        <w:t xml:space="preserve">2. Да докажат наличие на изискуемия минимален брои работници, назначени на трудови договори, издадени от НАП, с необходимата квалификация, както наличието на изискуемата техника (технически изправна, собствена или наета) за извършване на добива на дървесина в съответния обект. </w:t>
      </w:r>
    </w:p>
    <w:p w:rsidR="00D0476B" w:rsidRDefault="00D0476B" w:rsidP="004C05D8">
      <w:pPr>
        <w:ind w:left="720"/>
        <w:jc w:val="both"/>
      </w:pPr>
      <w:r>
        <w:t>3. Да представят копие на удостоверение от ИАГ на фирмата и лесовъда;</w:t>
      </w:r>
    </w:p>
    <w:p w:rsidR="00D0476B" w:rsidRDefault="00D0476B" w:rsidP="004C05D8">
      <w:pPr>
        <w:ind w:left="720"/>
        <w:jc w:val="both"/>
      </w:pPr>
      <w:r>
        <w:t>4. Да представят копия на талоните на 2 бр. БМТ.</w:t>
      </w:r>
    </w:p>
    <w:p w:rsidR="00D0476B" w:rsidRDefault="00D0476B" w:rsidP="004C05D8">
      <w:pPr>
        <w:ind w:left="720"/>
        <w:jc w:val="both"/>
      </w:pPr>
    </w:p>
    <w:p w:rsidR="00D0476B" w:rsidRDefault="00D0476B" w:rsidP="004C05D8">
      <w:pPr>
        <w:ind w:left="720"/>
        <w:jc w:val="both"/>
      </w:pPr>
    </w:p>
    <w:p w:rsidR="00D0476B" w:rsidRDefault="00D0476B" w:rsidP="004C05D8">
      <w:pPr>
        <w:ind w:left="720"/>
        <w:jc w:val="both"/>
      </w:pPr>
    </w:p>
    <w:p w:rsidR="00D0476B" w:rsidRDefault="00D0476B" w:rsidP="004C05D8">
      <w:pPr>
        <w:ind w:left="720"/>
        <w:jc w:val="both"/>
      </w:pPr>
    </w:p>
    <w:p w:rsidR="006C7A14" w:rsidRPr="00D0476B" w:rsidRDefault="00D0476B" w:rsidP="00D0476B">
      <w:pPr>
        <w:ind w:left="720"/>
        <w:jc w:val="both"/>
      </w:pPr>
      <w:r>
        <w:t xml:space="preserve">Настоящето обявление, план-сметка на обекта, образците на заявление и декларация да се публикуват на интернет страницата на ВЪЗЛОЖИТЕЛЯ – ОБЩИНА ТВЪРДИЦА. </w:t>
      </w: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Default="006C7A14" w:rsidP="00277E0B">
      <w:pPr>
        <w:rPr>
          <w:lang w:val="en-US"/>
        </w:rPr>
      </w:pPr>
    </w:p>
    <w:p w:rsidR="006C7A14" w:rsidRPr="00D0476B" w:rsidRDefault="006C7A14" w:rsidP="00277E0B"/>
    <w:p w:rsidR="00DD641D" w:rsidRPr="001104BB" w:rsidRDefault="00DD641D" w:rsidP="00277E0B">
      <w:pPr>
        <w:rPr>
          <w:lang w:val="ru-RU"/>
        </w:rPr>
      </w:pPr>
    </w:p>
    <w:p w:rsidR="00DD641D" w:rsidRPr="00276F23" w:rsidRDefault="00DD641D" w:rsidP="00277E0B"/>
    <w:p w:rsidR="00DD641D" w:rsidRPr="00277E0B" w:rsidRDefault="00DD641D" w:rsidP="00277E0B"/>
    <w:p w:rsidR="00DD641D" w:rsidRDefault="00DD641D" w:rsidP="00277E0B">
      <w:pPr>
        <w:rPr>
          <w:b/>
          <w:bCs/>
        </w:rPr>
      </w:pPr>
      <w:r>
        <w:tab/>
      </w:r>
      <w:r w:rsidR="00D0476B">
        <w:t>ДД/АА</w:t>
      </w:r>
      <w:r>
        <w:tab/>
      </w:r>
      <w:r>
        <w:tab/>
      </w:r>
      <w:r>
        <w:tab/>
      </w:r>
      <w:r>
        <w:tab/>
      </w:r>
      <w:r>
        <w:rPr>
          <w:b/>
          <w:bCs/>
        </w:rPr>
        <w:t xml:space="preserve">Кмет на Община Твърдица: </w:t>
      </w:r>
      <w:r w:rsidR="00D0476B">
        <w:rPr>
          <w:b/>
          <w:bCs/>
        </w:rPr>
        <w:t>/п/</w:t>
      </w:r>
    </w:p>
    <w:p w:rsidR="00DD641D" w:rsidRDefault="00DD641D" w:rsidP="00277E0B">
      <w:pPr>
        <w:rPr>
          <w:b/>
          <w:bCs/>
        </w:rPr>
      </w:pPr>
      <w:r>
        <w:rPr>
          <w:b/>
          <w:bCs/>
        </w:rPr>
        <w:tab/>
      </w:r>
    </w:p>
    <w:p w:rsidR="00DD641D" w:rsidRDefault="00D0476B" w:rsidP="00277E0B">
      <w:pPr>
        <w:rPr>
          <w:b/>
          <w:bCs/>
        </w:rPr>
      </w:pPr>
      <w:r>
        <w:rPr>
          <w:b/>
          <w:bCs/>
        </w:rPr>
        <w:tab/>
      </w:r>
      <w:r>
        <w:rPr>
          <w:b/>
          <w:bCs/>
        </w:rPr>
        <w:tab/>
      </w:r>
      <w:r>
        <w:rPr>
          <w:b/>
          <w:bCs/>
        </w:rPr>
        <w:tab/>
      </w:r>
      <w:r>
        <w:rPr>
          <w:b/>
          <w:bCs/>
        </w:rPr>
        <w:tab/>
      </w:r>
      <w:r>
        <w:rPr>
          <w:b/>
          <w:bCs/>
        </w:rPr>
        <w:tab/>
      </w:r>
      <w:r>
        <w:rPr>
          <w:b/>
          <w:bCs/>
        </w:rPr>
        <w:tab/>
      </w:r>
      <w:r w:rsidR="00DD641D">
        <w:rPr>
          <w:b/>
          <w:bCs/>
        </w:rPr>
        <w:t xml:space="preserve">/Мария </w:t>
      </w:r>
      <w:proofErr w:type="spellStart"/>
      <w:r w:rsidR="00DD641D">
        <w:rPr>
          <w:b/>
          <w:bCs/>
        </w:rPr>
        <w:t>Гвоздейкова</w:t>
      </w:r>
      <w:proofErr w:type="spellEnd"/>
      <w:r w:rsidR="00DD641D">
        <w:rPr>
          <w:b/>
          <w:bCs/>
        </w:rPr>
        <w:t xml:space="preserve"> - Златева/</w:t>
      </w:r>
    </w:p>
    <w:p w:rsidR="00D0476B" w:rsidRDefault="00D0476B" w:rsidP="00277E0B">
      <w:pPr>
        <w:rPr>
          <w:lang w:val="ru-RU"/>
        </w:rPr>
      </w:pPr>
    </w:p>
    <w:p w:rsidR="00DD641D" w:rsidRPr="00D0476B" w:rsidRDefault="00D0476B" w:rsidP="00D0476B">
      <w:pPr>
        <w:ind w:left="2832" w:firstLine="708"/>
        <w:jc w:val="both"/>
        <w:rPr>
          <w:i/>
          <w:lang w:val="ru-RU"/>
        </w:rPr>
      </w:pPr>
      <w:r>
        <w:rPr>
          <w:lang w:val="ru-RU"/>
        </w:rPr>
        <w:t xml:space="preserve">  </w:t>
      </w:r>
      <w:r w:rsidRPr="00D0476B">
        <w:rPr>
          <w:lang w:val="ru-RU"/>
        </w:rPr>
        <w:t>*</w:t>
      </w:r>
      <w:proofErr w:type="spellStart"/>
      <w:r w:rsidRPr="00D0476B">
        <w:rPr>
          <w:i/>
          <w:lang w:val="ru-RU"/>
        </w:rPr>
        <w:t>Заличени</w:t>
      </w:r>
      <w:proofErr w:type="spellEnd"/>
      <w:r w:rsidRPr="00D0476B">
        <w:rPr>
          <w:i/>
          <w:lang w:val="ru-RU"/>
        </w:rPr>
        <w:t xml:space="preserve"> на </w:t>
      </w:r>
      <w:r>
        <w:rPr>
          <w:i/>
          <w:lang w:val="ru-RU"/>
        </w:rPr>
        <w:t>основани</w:t>
      </w:r>
      <w:proofErr w:type="gramStart"/>
      <w:r>
        <w:rPr>
          <w:i/>
          <w:lang w:val="ru-RU"/>
        </w:rPr>
        <w:t>е</w:t>
      </w:r>
      <w:proofErr w:type="gramEnd"/>
      <w:r>
        <w:rPr>
          <w:i/>
          <w:lang w:val="ru-RU"/>
        </w:rPr>
        <w:t xml:space="preserve"> ч. 9б, ал.3 от «</w:t>
      </w:r>
      <w:proofErr w:type="spellStart"/>
      <w:r>
        <w:rPr>
          <w:i/>
          <w:lang w:val="ru-RU"/>
        </w:rPr>
        <w:t>Наредбата</w:t>
      </w:r>
      <w:proofErr w:type="spellEnd"/>
      <w:r>
        <w:rPr>
          <w:i/>
          <w:lang w:val="ru-RU"/>
        </w:rPr>
        <w:t>»</w:t>
      </w:r>
    </w:p>
    <w:p w:rsidR="00DD641D" w:rsidRPr="001104BB" w:rsidRDefault="00DD641D" w:rsidP="00277E0B">
      <w:pPr>
        <w:rPr>
          <w:lang w:val="ru-RU"/>
        </w:rPr>
      </w:pPr>
    </w:p>
    <w:p w:rsidR="00DD641D" w:rsidRPr="006C7A14" w:rsidRDefault="00DD641D">
      <w:pPr>
        <w:rPr>
          <w:lang w:val="en-US"/>
        </w:rPr>
      </w:pPr>
    </w:p>
    <w:sectPr w:rsidR="00DD641D" w:rsidRPr="006C7A14" w:rsidSect="00D0476B">
      <w:headerReference w:type="default" r:id="rId9"/>
      <w:pgSz w:w="11906" w:h="16838"/>
      <w:pgMar w:top="52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4A7" w:rsidRDefault="008F04A7" w:rsidP="006C7A14">
      <w:r>
        <w:separator/>
      </w:r>
    </w:p>
  </w:endnote>
  <w:endnote w:type="continuationSeparator" w:id="0">
    <w:p w:rsidR="008F04A7" w:rsidRDefault="008F04A7" w:rsidP="006C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4A7" w:rsidRDefault="008F04A7" w:rsidP="006C7A14">
      <w:r>
        <w:separator/>
      </w:r>
    </w:p>
  </w:footnote>
  <w:footnote w:type="continuationSeparator" w:id="0">
    <w:p w:rsidR="008F04A7" w:rsidRDefault="008F04A7" w:rsidP="006C7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A7" w:rsidRPr="00277E0B" w:rsidRDefault="00E223BE" w:rsidP="006C7A1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 o:spid="_x0000_s2050" type="#_x0000_t75" alt="Gerb_cv_small" style="position:absolute;margin-left:-18.35pt;margin-top:-2.25pt;width:72.75pt;height:90pt;z-index:251657728;visibility:visible">
          <v:imagedata r:id="rId1" o:title=""/>
          <w10:wrap type="square"/>
        </v:shape>
      </w:pict>
    </w:r>
  </w:p>
  <w:p w:rsidR="008F04A7" w:rsidRDefault="008F04A7" w:rsidP="006C7A14">
    <w:pPr>
      <w:ind w:left="1416"/>
      <w:jc w:val="center"/>
      <w:rPr>
        <w:rFonts w:ascii="Georgia" w:hAnsi="Georgia" w:cs="Georgia"/>
        <w:b/>
        <w:bCs/>
        <w:sz w:val="60"/>
        <w:szCs w:val="60"/>
        <w:u w:val="single"/>
        <w:lang w:val="ru-RU"/>
      </w:rPr>
    </w:pPr>
    <w:r>
      <w:rPr>
        <w:rFonts w:ascii="Georgia" w:hAnsi="Georgia" w:cs="Georgia"/>
        <w:b/>
        <w:bCs/>
        <w:sz w:val="60"/>
        <w:szCs w:val="60"/>
        <w:u w:val="single"/>
        <w:lang w:val="ru-RU"/>
      </w:rPr>
      <w:t>ОБЩИНА   ТВЪРДИЦА</w:t>
    </w:r>
  </w:p>
  <w:p w:rsidR="008F04A7" w:rsidRDefault="008F04A7" w:rsidP="006C7A14">
    <w:pPr>
      <w:ind w:right="-852"/>
      <w:jc w:val="center"/>
      <w:rPr>
        <w:b/>
        <w:bCs/>
        <w:lang w:val="ru-RU"/>
      </w:rPr>
    </w:pPr>
  </w:p>
  <w:p w:rsidR="008F04A7" w:rsidRDefault="008F04A7" w:rsidP="006C7A14">
    <w:pPr>
      <w:ind w:right="-852"/>
      <w:jc w:val="center"/>
      <w:rPr>
        <w:b/>
        <w:bCs/>
        <w:sz w:val="20"/>
        <w:szCs w:val="20"/>
        <w:lang w:val="ru-RU"/>
      </w:rPr>
    </w:pPr>
    <w:r>
      <w:rPr>
        <w:b/>
        <w:bCs/>
        <w:lang w:val="ru-RU"/>
      </w:rPr>
      <w:t xml:space="preserve">8890 </w:t>
    </w:r>
    <w:proofErr w:type="spellStart"/>
    <w:r>
      <w:rPr>
        <w:b/>
        <w:bCs/>
        <w:lang w:val="ru-RU"/>
      </w:rPr>
      <w:t>Твърдица</w:t>
    </w:r>
    <w:proofErr w:type="spellEnd"/>
    <w:r>
      <w:rPr>
        <w:b/>
        <w:bCs/>
        <w:lang w:val="ru-RU"/>
      </w:rPr>
      <w:t xml:space="preserve">, пл. “Свобода”№1, тел.: 0454/42311, </w:t>
    </w:r>
    <w:proofErr w:type="spellStart"/>
    <w:r>
      <w:rPr>
        <w:b/>
        <w:bCs/>
      </w:rPr>
      <w:t>fax</w:t>
    </w:r>
    <w:proofErr w:type="spellEnd"/>
    <w:r>
      <w:rPr>
        <w:b/>
        <w:bCs/>
        <w:lang w:val="ru-RU"/>
      </w:rPr>
      <w:t>: 0454/44049,</w:t>
    </w:r>
  </w:p>
  <w:p w:rsidR="008F04A7" w:rsidRDefault="008F04A7" w:rsidP="006C7A14">
    <w:pPr>
      <w:ind w:right="-852"/>
      <w:jc w:val="center"/>
      <w:rPr>
        <w:b/>
        <w:bCs/>
        <w:lang w:val="en-US"/>
      </w:rPr>
    </w:pPr>
    <w:proofErr w:type="spellStart"/>
    <w:r>
      <w:rPr>
        <w:b/>
        <w:bCs/>
      </w:rPr>
      <w:t>e-mail</w:t>
    </w:r>
    <w:proofErr w:type="spellEnd"/>
    <w:r>
      <w:rPr>
        <w:b/>
        <w:bCs/>
      </w:rPr>
      <w:t xml:space="preserve">: </w:t>
    </w:r>
    <w:hyperlink r:id="rId2" w:history="1">
      <w:r w:rsidRPr="008F60F9">
        <w:rPr>
          <w:rStyle w:val="a3"/>
          <w:b/>
          <w:bCs/>
          <w:lang w:val="en-US"/>
        </w:rPr>
        <w:t>obshtina@tvarditsa.bg</w:t>
      </w:r>
    </w:hyperlink>
  </w:p>
  <w:p w:rsidR="008F04A7" w:rsidRDefault="008F04A7">
    <w:pPr>
      <w:pStyle w:val="a4"/>
    </w:pPr>
  </w:p>
  <w:p w:rsidR="008F04A7" w:rsidRDefault="008F04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35A4"/>
    <w:multiLevelType w:val="hybridMultilevel"/>
    <w:tmpl w:val="2988C8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D0A09BA"/>
    <w:multiLevelType w:val="hybridMultilevel"/>
    <w:tmpl w:val="AA5AAC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75F934BF"/>
    <w:multiLevelType w:val="hybridMultilevel"/>
    <w:tmpl w:val="8B0610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E0B"/>
    <w:rsid w:val="00061EC9"/>
    <w:rsid w:val="000B046E"/>
    <w:rsid w:val="000C4016"/>
    <w:rsid w:val="001104BB"/>
    <w:rsid w:val="001167B2"/>
    <w:rsid w:val="0013361A"/>
    <w:rsid w:val="001B70D1"/>
    <w:rsid w:val="00253DAD"/>
    <w:rsid w:val="00263768"/>
    <w:rsid w:val="0027166A"/>
    <w:rsid w:val="00276F23"/>
    <w:rsid w:val="00277E0B"/>
    <w:rsid w:val="002864FF"/>
    <w:rsid w:val="002F63F1"/>
    <w:rsid w:val="00301089"/>
    <w:rsid w:val="00304263"/>
    <w:rsid w:val="00370EE7"/>
    <w:rsid w:val="003A7E55"/>
    <w:rsid w:val="003B2ACD"/>
    <w:rsid w:val="003C623C"/>
    <w:rsid w:val="003D0ECC"/>
    <w:rsid w:val="00417510"/>
    <w:rsid w:val="004177C3"/>
    <w:rsid w:val="00425223"/>
    <w:rsid w:val="004B593C"/>
    <w:rsid w:val="004C05D8"/>
    <w:rsid w:val="004D4612"/>
    <w:rsid w:val="005D3696"/>
    <w:rsid w:val="005E7A07"/>
    <w:rsid w:val="005F7B42"/>
    <w:rsid w:val="0062489B"/>
    <w:rsid w:val="00625ECF"/>
    <w:rsid w:val="006433EB"/>
    <w:rsid w:val="006B6341"/>
    <w:rsid w:val="006C5C03"/>
    <w:rsid w:val="006C7A14"/>
    <w:rsid w:val="007059AA"/>
    <w:rsid w:val="00726D25"/>
    <w:rsid w:val="00746E23"/>
    <w:rsid w:val="007C093A"/>
    <w:rsid w:val="00853F0A"/>
    <w:rsid w:val="00861A61"/>
    <w:rsid w:val="008A5779"/>
    <w:rsid w:val="008E725A"/>
    <w:rsid w:val="008F04A7"/>
    <w:rsid w:val="008F518A"/>
    <w:rsid w:val="008F60F9"/>
    <w:rsid w:val="009A42A4"/>
    <w:rsid w:val="00A95945"/>
    <w:rsid w:val="00B6405C"/>
    <w:rsid w:val="00C346BA"/>
    <w:rsid w:val="00C50D7E"/>
    <w:rsid w:val="00CB350B"/>
    <w:rsid w:val="00CF4AC7"/>
    <w:rsid w:val="00D0476B"/>
    <w:rsid w:val="00D64E4F"/>
    <w:rsid w:val="00D8672E"/>
    <w:rsid w:val="00DD641D"/>
    <w:rsid w:val="00E223BE"/>
    <w:rsid w:val="00E2258C"/>
    <w:rsid w:val="00E336EE"/>
    <w:rsid w:val="00E7480A"/>
    <w:rsid w:val="00EA39F6"/>
    <w:rsid w:val="00F109AE"/>
    <w:rsid w:val="00F10C34"/>
    <w:rsid w:val="00F931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E0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77E0B"/>
    <w:rPr>
      <w:color w:val="0000FF"/>
      <w:u w:val="single"/>
    </w:rPr>
  </w:style>
  <w:style w:type="paragraph" w:styleId="a4">
    <w:name w:val="header"/>
    <w:basedOn w:val="a"/>
    <w:link w:val="a5"/>
    <w:uiPriority w:val="99"/>
    <w:unhideWhenUsed/>
    <w:rsid w:val="006C7A14"/>
    <w:pPr>
      <w:tabs>
        <w:tab w:val="center" w:pos="4536"/>
        <w:tab w:val="right" w:pos="9072"/>
      </w:tabs>
    </w:pPr>
  </w:style>
  <w:style w:type="character" w:customStyle="1" w:styleId="a5">
    <w:name w:val="Горен колонтитул Знак"/>
    <w:link w:val="a4"/>
    <w:uiPriority w:val="99"/>
    <w:rsid w:val="006C7A14"/>
    <w:rPr>
      <w:rFonts w:ascii="Times New Roman" w:eastAsia="Times New Roman" w:hAnsi="Times New Roman"/>
      <w:sz w:val="24"/>
      <w:szCs w:val="24"/>
    </w:rPr>
  </w:style>
  <w:style w:type="paragraph" w:styleId="a6">
    <w:name w:val="footer"/>
    <w:basedOn w:val="a"/>
    <w:link w:val="a7"/>
    <w:uiPriority w:val="99"/>
    <w:unhideWhenUsed/>
    <w:rsid w:val="006C7A14"/>
    <w:pPr>
      <w:tabs>
        <w:tab w:val="center" w:pos="4536"/>
        <w:tab w:val="right" w:pos="9072"/>
      </w:tabs>
    </w:pPr>
  </w:style>
  <w:style w:type="character" w:customStyle="1" w:styleId="a7">
    <w:name w:val="Долен колонтитул Знак"/>
    <w:link w:val="a6"/>
    <w:uiPriority w:val="99"/>
    <w:rsid w:val="006C7A14"/>
    <w:rPr>
      <w:rFonts w:ascii="Times New Roman" w:eastAsia="Times New Roman" w:hAnsi="Times New Roman"/>
      <w:sz w:val="24"/>
      <w:szCs w:val="24"/>
    </w:rPr>
  </w:style>
  <w:style w:type="paragraph" w:styleId="a8">
    <w:name w:val="Balloon Text"/>
    <w:basedOn w:val="a"/>
    <w:link w:val="a9"/>
    <w:uiPriority w:val="99"/>
    <w:semiHidden/>
    <w:unhideWhenUsed/>
    <w:rsid w:val="006C7A14"/>
    <w:rPr>
      <w:rFonts w:ascii="Tahoma" w:hAnsi="Tahoma" w:cs="Tahoma"/>
      <w:sz w:val="16"/>
      <w:szCs w:val="16"/>
    </w:rPr>
  </w:style>
  <w:style w:type="character" w:customStyle="1" w:styleId="a9">
    <w:name w:val="Изнесен текст Знак"/>
    <w:link w:val="a8"/>
    <w:uiPriority w:val="99"/>
    <w:semiHidden/>
    <w:rsid w:val="006C7A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bshtina@tvarditsa.b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C7C9-5000-4470-B71F-550F1258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824</Words>
  <Characters>4701</Characters>
  <Application>Microsoft Office Word</Application>
  <DocSecurity>0</DocSecurity>
  <Lines>39</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Organization</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User_1</cp:lastModifiedBy>
  <cp:revision>53</cp:revision>
  <cp:lastPrinted>2025-08-01T10:19:00Z</cp:lastPrinted>
  <dcterms:created xsi:type="dcterms:W3CDTF">2021-11-16T08:51:00Z</dcterms:created>
  <dcterms:modified xsi:type="dcterms:W3CDTF">2025-08-01T12:24:00Z</dcterms:modified>
</cp:coreProperties>
</file>